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0" w:rsidRDefault="00B47260" w:rsidP="003C3120">
      <w:pPr>
        <w:spacing w:line="360" w:lineRule="auto"/>
        <w:rPr>
          <w:rFonts w:ascii="Verdana" w:hAnsi="Verdana"/>
          <w:szCs w:val="18"/>
        </w:rPr>
      </w:pPr>
    </w:p>
    <w:p w:rsidR="00304E55" w:rsidRDefault="00304E55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Anno 201</w:t>
      </w:r>
      <w:r w:rsidR="00D34CC6">
        <w:rPr>
          <w:rFonts w:ascii="Verdana" w:hAnsi="Verdana"/>
          <w:szCs w:val="18"/>
        </w:rPr>
        <w:t>8/2019</w:t>
      </w:r>
    </w:p>
    <w:p w:rsidR="003C3120" w:rsidRDefault="003C3120" w:rsidP="003C3120">
      <w:pPr>
        <w:spacing w:line="360" w:lineRule="auto"/>
        <w:rPr>
          <w:rFonts w:ascii="Verdana" w:hAnsi="Verdana"/>
          <w:szCs w:val="18"/>
        </w:rPr>
      </w:pPr>
      <w:r w:rsidRPr="009E0EAB">
        <w:rPr>
          <w:rFonts w:ascii="Verdana" w:hAnsi="Verdana"/>
          <w:szCs w:val="18"/>
        </w:rPr>
        <w:t xml:space="preserve">DOCENTE </w:t>
      </w:r>
      <w:r w:rsidR="00943ACD">
        <w:rPr>
          <w:rFonts w:ascii="Verdana" w:hAnsi="Verdana"/>
          <w:szCs w:val="18"/>
        </w:rPr>
        <w:t xml:space="preserve"> Massimo Zamataro</w:t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Pr="009E0EAB">
        <w:rPr>
          <w:rFonts w:ascii="Verdana" w:hAnsi="Verdana"/>
          <w:szCs w:val="18"/>
        </w:rPr>
        <w:t xml:space="preserve">DISCIPLINA </w:t>
      </w:r>
      <w:r w:rsidR="008349DA">
        <w:rPr>
          <w:rFonts w:ascii="Verdana" w:hAnsi="Verdana"/>
          <w:szCs w:val="18"/>
        </w:rPr>
        <w:t xml:space="preserve"> </w:t>
      </w:r>
      <w:r w:rsidR="00D40E3E">
        <w:rPr>
          <w:rFonts w:ascii="Verdana" w:hAnsi="Verdana"/>
          <w:szCs w:val="18"/>
        </w:rPr>
        <w:t>Storia</w:t>
      </w:r>
    </w:p>
    <w:p w:rsidR="00C766B4" w:rsidRDefault="00D34CC6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Classe VC</w:t>
      </w:r>
      <w:r w:rsidR="00C766B4">
        <w:rPr>
          <w:rFonts w:ascii="Verdana" w:hAnsi="Verdana"/>
          <w:szCs w:val="18"/>
        </w:rPr>
        <w:tab/>
        <w:t>Programmi svolti</w:t>
      </w:r>
    </w:p>
    <w:p w:rsidR="00896F94" w:rsidRDefault="00896F94" w:rsidP="00896F94">
      <w:pPr>
        <w:pStyle w:val="Elencoacolori-Colore1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Modulo 1: I pr</w:t>
      </w:r>
      <w:r w:rsidRPr="00C51BBB">
        <w:rPr>
          <w:rFonts w:ascii="Verdana" w:hAnsi="Verdana"/>
          <w:sz w:val="20"/>
          <w:szCs w:val="20"/>
        </w:rPr>
        <w:t>oblemi post-unitari</w:t>
      </w:r>
      <w:r>
        <w:rPr>
          <w:rFonts w:ascii="Verdana" w:hAnsi="Verdana"/>
          <w:sz w:val="20"/>
          <w:szCs w:val="20"/>
        </w:rPr>
        <w:t xml:space="preserve"> (materiale fornito dal docente)</w:t>
      </w:r>
    </w:p>
    <w:p w:rsidR="00896F94" w:rsidRDefault="00896F94" w:rsidP="00896F94">
      <w:pPr>
        <w:pStyle w:val="Elencoacolori-Colore11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destra storica</w:t>
      </w:r>
    </w:p>
    <w:p w:rsidR="00896F94" w:rsidRDefault="00896F94" w:rsidP="00896F94">
      <w:pPr>
        <w:pStyle w:val="Elencoacolori-Colore11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brigantaggio</w:t>
      </w:r>
    </w:p>
    <w:p w:rsidR="00896F94" w:rsidRDefault="00896F94" w:rsidP="00896F94">
      <w:pPr>
        <w:pStyle w:val="Elencoacolori-Colore11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sinistra storica e Depretis</w:t>
      </w:r>
    </w:p>
    <w:p w:rsidR="00896F94" w:rsidRDefault="00896F94" w:rsidP="00896F94">
      <w:pPr>
        <w:pStyle w:val="Elencoacolori-Colore11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Francesco Crispi</w:t>
      </w:r>
    </w:p>
    <w:p w:rsidR="00896F94" w:rsidRDefault="00896F94" w:rsidP="00896F94">
      <w:pPr>
        <w:pStyle w:val="Elencoacolori-Colore11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L’età giolittiana</w:t>
      </w:r>
    </w:p>
    <w:p w:rsidR="00F04980" w:rsidRPr="00896F94" w:rsidRDefault="00896F94" w:rsidP="00896F94">
      <w:pPr>
        <w:pStyle w:val="Elencoacolori-Colore11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896F94">
        <w:rPr>
          <w:rFonts w:ascii="Verdana" w:hAnsi="Verdana"/>
        </w:rPr>
        <w:t>L’emigrazione</w:t>
      </w:r>
    </w:p>
    <w:p w:rsidR="00896F94" w:rsidRDefault="00896F94" w:rsidP="00896F94">
      <w:pPr>
        <w:pStyle w:val="Elencoacolori-Colore11"/>
        <w:rPr>
          <w:rFonts w:ascii="Verdana" w:hAnsi="Verdana"/>
        </w:rPr>
      </w:pPr>
    </w:p>
    <w:p w:rsidR="00896F94" w:rsidRDefault="00896F94" w:rsidP="00896F94">
      <w:pPr>
        <w:pStyle w:val="Elencoacolori-Colore1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Modulo 2: La Grande Guerra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Un’Europa priva di equilibrio (48)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situazione prima della guerra (49-50)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guerra ha inizio (51)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primo anno di guerra 1914 (53-54)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dibattito italiano tra interventisti e neutralisti (56-57)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trincea 1915-1916 (58-59)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L’anno cruciale 1917 (61-62)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fine del conflitto 1918 (63)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nuova Europa dei trattati di pace (64-65)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bilancio politico della guerra (67-68)</w:t>
      </w:r>
    </w:p>
    <w:p w:rsidR="00896F94" w:rsidRDefault="00896F94" w:rsidP="00896F94">
      <w:pPr>
        <w:pStyle w:val="Elencoacolori-Colore11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bilancio umano e sociale (68-69)</w:t>
      </w:r>
    </w:p>
    <w:p w:rsidR="00220738" w:rsidRDefault="00220738" w:rsidP="00220738">
      <w:pPr>
        <w:pStyle w:val="Elencoacolori-Colore11"/>
        <w:ind w:left="0"/>
        <w:rPr>
          <w:rFonts w:ascii="Verdana" w:hAnsi="Verdana"/>
          <w:sz w:val="20"/>
          <w:szCs w:val="20"/>
        </w:rPr>
      </w:pPr>
    </w:p>
    <w:p w:rsidR="00220738" w:rsidRDefault="00220738" w:rsidP="00220738">
      <w:pPr>
        <w:pStyle w:val="Elencoacolori-Colore1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Modulo 3: Il mondo tra le due guerre (materiale fornito dall’insegnante)</w:t>
      </w:r>
    </w:p>
    <w:p w:rsidR="00220738" w:rsidRDefault="00220738" w:rsidP="00220738">
      <w:pPr>
        <w:pStyle w:val="Elencoacolori-Colore11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rivoluzione russa</w:t>
      </w:r>
    </w:p>
    <w:p w:rsidR="00220738" w:rsidRDefault="00220738" w:rsidP="00220738">
      <w:pPr>
        <w:pStyle w:val="Elencoacolori-Colore11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biennio rosso in Italia</w:t>
      </w:r>
    </w:p>
    <w:p w:rsidR="007F7DF9" w:rsidRDefault="007F7DF9" w:rsidP="00220738">
      <w:pPr>
        <w:pStyle w:val="Elencoacolori-Colore11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USA tra le due guerre</w:t>
      </w:r>
    </w:p>
    <w:p w:rsidR="007F7DF9" w:rsidRDefault="007F7DF9" w:rsidP="00220738">
      <w:pPr>
        <w:pStyle w:val="Elencoacolori-Colore11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Fascismo in Italia</w:t>
      </w:r>
    </w:p>
    <w:p w:rsidR="007F7DF9" w:rsidRDefault="007F7DF9" w:rsidP="00220738">
      <w:pPr>
        <w:pStyle w:val="Elencoacolori-Colore11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Nazismo in Germania</w:t>
      </w:r>
    </w:p>
    <w:p w:rsidR="007F7DF9" w:rsidRDefault="007F7DF9" w:rsidP="00220738">
      <w:pPr>
        <w:pStyle w:val="Elencoacolori-Colore11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Russia di Stalin</w:t>
      </w:r>
    </w:p>
    <w:p w:rsidR="007F7DF9" w:rsidRDefault="007F7DF9" w:rsidP="00220738">
      <w:pPr>
        <w:pStyle w:val="Elencoacolori-Colore11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Fascismi in Europa e Guerra civile spagnola</w:t>
      </w:r>
    </w:p>
    <w:p w:rsidR="007F7DF9" w:rsidRDefault="007F7DF9" w:rsidP="007F7DF9">
      <w:pPr>
        <w:pStyle w:val="Elencoacolori-Colore11"/>
        <w:ind w:left="0"/>
        <w:rPr>
          <w:rFonts w:ascii="Verdana" w:hAnsi="Verdana"/>
          <w:sz w:val="20"/>
          <w:szCs w:val="20"/>
        </w:rPr>
      </w:pPr>
    </w:p>
    <w:p w:rsidR="007F7DF9" w:rsidRDefault="007F7DF9" w:rsidP="007F7DF9">
      <w:pPr>
        <w:pStyle w:val="Elencoacolori-Colore1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Modulo 4: La Seconda Guerra Mondiale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Verso il conflitto (214-215-216)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“guerra lampo” (1939-1940) (217-218)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“guerra parallela” dell’Italia (220)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1941: l’intervento americano (221-222)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crisi dell’Asse e la riscossa degli Alleati (1942-1943) (224-225)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Alleati in Italia e la cauta del fascismo (1943) (226-227)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Resistenza in Europa (1943-1944) (228-229)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sconfitta del nazismo e la fine della guerra (1944-1945) (229-230-231)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conclusione del conflitto nel Pacifico (232)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tragedia della Shoah (233-234)</w:t>
      </w:r>
    </w:p>
    <w:p w:rsidR="007F7DF9" w:rsidRDefault="007F7DF9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conferenza di Potsdam e l’assetto postbellico (236-237-238)</w:t>
      </w:r>
    </w:p>
    <w:p w:rsidR="007F7DF9" w:rsidRDefault="00DB7C04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L’Italia divisa: il Regno del Sud tra il 1943 e il 1944 (242-243)</w:t>
      </w:r>
    </w:p>
    <w:p w:rsidR="00DB7C04" w:rsidRDefault="00DB7C04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Centro-Nord: l’occupazione nazifascista e la Resistenza (244-245)</w:t>
      </w:r>
    </w:p>
    <w:p w:rsidR="00DB7C04" w:rsidRDefault="00DB7C04" w:rsidP="007F7DF9">
      <w:pPr>
        <w:pStyle w:val="Elencoacolori-Colore11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L’Italia liberata (248-249)</w:t>
      </w:r>
    </w:p>
    <w:p w:rsidR="00DB7C04" w:rsidRDefault="00DB7C04" w:rsidP="00DB7C04">
      <w:pPr>
        <w:pStyle w:val="Elencoacolori-Colore11"/>
        <w:ind w:left="0"/>
        <w:rPr>
          <w:rFonts w:ascii="Verdana" w:hAnsi="Verdana"/>
          <w:sz w:val="20"/>
          <w:szCs w:val="20"/>
        </w:rPr>
      </w:pPr>
    </w:p>
    <w:p w:rsidR="00DB7C04" w:rsidRDefault="00DB7C04" w:rsidP="00DB7C04">
      <w:pPr>
        <w:pStyle w:val="Elencoacolori-Colore11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Modulo 5: La Guerra fredda e la Repubblica italiana</w:t>
      </w:r>
    </w:p>
    <w:p w:rsidR="00DB7C04" w:rsidRDefault="00DB7C04" w:rsidP="00DB7C04">
      <w:pPr>
        <w:pStyle w:val="Elencoacolori-Colore11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L’Europa dei blocchi (258-259)</w:t>
      </w:r>
    </w:p>
    <w:p w:rsidR="00DB7C04" w:rsidRDefault="00DB7C04" w:rsidP="00DB7C04">
      <w:pPr>
        <w:pStyle w:val="Elencoacolori-Colore11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muro di Berlino: la divisione della Germania (262)</w:t>
      </w:r>
    </w:p>
    <w:p w:rsidR="00DB7C04" w:rsidRDefault="00DB7C04" w:rsidP="00DB7C04">
      <w:pPr>
        <w:pStyle w:val="Elencoacolori-Colore11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Dalla dottrina Truman al piano Marshall</w:t>
      </w:r>
      <w:r w:rsidR="00867D0C">
        <w:rPr>
          <w:rFonts w:ascii="Verdana" w:hAnsi="Verdana"/>
          <w:sz w:val="20"/>
          <w:szCs w:val="20"/>
        </w:rPr>
        <w:t xml:space="preserve"> (264)</w:t>
      </w:r>
    </w:p>
    <w:p w:rsidR="00867D0C" w:rsidRDefault="00CF378F" w:rsidP="00DB7C04">
      <w:pPr>
        <w:pStyle w:val="Elencoacolori-Colore11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L’Italia del dopoguerra (Sintesi: La nascita della repubblica e la costituente – Il nuovo quadro politico – De Gasperi a Washington – Le elezioni del 1948 – I diritti dell’individuo – Una repubblica parlamentare (319)</w:t>
      </w:r>
    </w:p>
    <w:p w:rsidR="00CF378F" w:rsidRDefault="000D4257" w:rsidP="00DB7C04">
      <w:pPr>
        <w:pStyle w:val="Elencoacolori-Colore11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Novembre 1989: la caduta del muro di Berlino (470)</w:t>
      </w:r>
    </w:p>
    <w:p w:rsidR="000D4257" w:rsidRDefault="000D4257" w:rsidP="00DB7C04">
      <w:pPr>
        <w:pStyle w:val="Elencoacolori-Colore11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dissoluzione dell’URSS e l’ascesa di Eltsin (471-472)</w:t>
      </w:r>
    </w:p>
    <w:p w:rsidR="000D4257" w:rsidRPr="00896F94" w:rsidRDefault="000D4257" w:rsidP="00DB7C04">
      <w:pPr>
        <w:pStyle w:val="Elencoacolori-Colore11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dissoluzione dell’Est comunista (472-473)</w:t>
      </w:r>
    </w:p>
    <w:p w:rsidR="00F04980" w:rsidRDefault="00F04980" w:rsidP="003C3120">
      <w:pPr>
        <w:spacing w:line="360" w:lineRule="auto"/>
        <w:rPr>
          <w:rFonts w:ascii="Verdana" w:hAnsi="Verdana"/>
          <w:szCs w:val="18"/>
        </w:rPr>
      </w:pPr>
    </w:p>
    <w:p w:rsidR="001C3337" w:rsidRDefault="001C3337" w:rsidP="003C3120">
      <w:pPr>
        <w:spacing w:line="360" w:lineRule="auto"/>
        <w:rPr>
          <w:rFonts w:ascii="Verdana" w:hAnsi="Verdana"/>
          <w:szCs w:val="18"/>
        </w:rPr>
      </w:pPr>
    </w:p>
    <w:p w:rsidR="003E0529" w:rsidRPr="00B041C3" w:rsidRDefault="003E0529" w:rsidP="003E0529">
      <w:pPr>
        <w:pStyle w:val="Paragrafoelenco"/>
        <w:spacing w:line="360" w:lineRule="auto"/>
        <w:rPr>
          <w:rFonts w:ascii="Verdana" w:hAnsi="Verdana"/>
          <w:szCs w:val="18"/>
        </w:rPr>
      </w:pPr>
    </w:p>
    <w:p w:rsidR="00DF33D2" w:rsidRDefault="00DF33D2" w:rsidP="00DF33D2">
      <w:pPr>
        <w:spacing w:line="360" w:lineRule="auto"/>
        <w:rPr>
          <w:rFonts w:ascii="Verdana" w:hAnsi="Verdana"/>
          <w:szCs w:val="18"/>
        </w:rPr>
      </w:pPr>
    </w:p>
    <w:p w:rsidR="00DF33D2" w:rsidRPr="00DF33D2" w:rsidRDefault="00DF33D2" w:rsidP="00DF33D2">
      <w:pPr>
        <w:spacing w:line="360" w:lineRule="auto"/>
        <w:ind w:left="5664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Prof. Massimo Zamataro</w:t>
      </w:r>
    </w:p>
    <w:p w:rsidR="005851A1" w:rsidRPr="005851A1" w:rsidRDefault="005851A1" w:rsidP="005851A1">
      <w:pPr>
        <w:spacing w:line="360" w:lineRule="auto"/>
        <w:rPr>
          <w:rFonts w:ascii="Verdana" w:hAnsi="Verdana"/>
          <w:szCs w:val="18"/>
        </w:rPr>
      </w:pPr>
    </w:p>
    <w:p w:rsidR="003C3120" w:rsidRPr="009E0EAB" w:rsidRDefault="003C3120" w:rsidP="00C766B4">
      <w:pPr>
        <w:pStyle w:val="Elencoacolori-Colore11"/>
        <w:ind w:left="0"/>
        <w:rPr>
          <w:rFonts w:ascii="Verdana" w:hAnsi="Verdana"/>
          <w:sz w:val="12"/>
          <w:szCs w:val="18"/>
        </w:rPr>
      </w:pPr>
    </w:p>
    <w:sectPr w:rsidR="003C3120" w:rsidRPr="009E0EAB" w:rsidSect="003C3120">
      <w:headerReference w:type="default" r:id="rId8"/>
      <w:footerReference w:type="default" r:id="rId9"/>
      <w:pgSz w:w="11907" w:h="16840"/>
      <w:pgMar w:top="340" w:right="1134" w:bottom="454" w:left="1134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D2" w:rsidRDefault="00FF7FD2">
      <w:r>
        <w:separator/>
      </w:r>
    </w:p>
  </w:endnote>
  <w:endnote w:type="continuationSeparator" w:id="1">
    <w:p w:rsidR="00FF7FD2" w:rsidRDefault="00FF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3231"/>
      <w:gridCol w:w="3356"/>
      <w:gridCol w:w="3268"/>
    </w:tblGrid>
    <w:tr w:rsidR="003C3120" w:rsidRPr="00197FC5">
      <w:tc>
        <w:tcPr>
          <w:tcW w:w="3599" w:type="dxa"/>
        </w:tcPr>
        <w:p w:rsidR="003C3120" w:rsidRPr="008A7B9C" w:rsidRDefault="003C3120" w:rsidP="003C3120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:rsidR="003C3120" w:rsidRPr="008A7B9C" w:rsidRDefault="00197FC5" w:rsidP="00197FC5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="003C3120" w:rsidRPr="008A7B9C">
            <w:rPr>
              <w:rFonts w:ascii="Verdana" w:hAnsi="Verdana"/>
              <w:sz w:val="12"/>
            </w:rPr>
            <w:t xml:space="preserve"> – Fax 095 </w:t>
          </w:r>
          <w:r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 xml:space="preserve">E-mail: </w:t>
          </w:r>
          <w:hyperlink r:id="rId1" w:history="1">
            <w:r w:rsidRPr="00197FC5">
              <w:rPr>
                <w:rStyle w:val="Collegamentoipertestuale"/>
                <w:rFonts w:ascii="Verdana" w:hAnsi="Verdana"/>
                <w:sz w:val="12"/>
                <w:lang w:val="en-US"/>
              </w:rPr>
              <w:t>cttb01000a@istruzione.it</w:t>
            </w:r>
          </w:hyperlink>
        </w:p>
        <w:p w:rsidR="003C3120" w:rsidRPr="00197FC5" w:rsidRDefault="003C3120" w:rsidP="00197FC5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Sito Web: www.itaer</w:t>
          </w:r>
          <w:r w:rsidR="00197FC5" w:rsidRPr="00197FC5">
            <w:rPr>
              <w:rFonts w:ascii="Verdana" w:hAnsi="Verdana"/>
              <w:sz w:val="12"/>
              <w:lang w:val="en-US"/>
            </w:rPr>
            <w:t>ferrarin.</w:t>
          </w:r>
          <w:r w:rsidR="00197FC5">
            <w:rPr>
              <w:rFonts w:ascii="Verdana" w:hAnsi="Verdana"/>
              <w:sz w:val="12"/>
              <w:lang w:val="en-US"/>
            </w:rPr>
            <w:t>gov</w:t>
          </w:r>
          <w:r w:rsidRPr="00197FC5">
            <w:rPr>
              <w:rFonts w:ascii="Verdana" w:hAnsi="Verdana"/>
              <w:sz w:val="12"/>
              <w:lang w:val="en-US"/>
            </w:rPr>
            <w:t>.it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CF : 80013880879</w:t>
          </w:r>
        </w:p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CM : CTTB01000A</w:t>
          </w:r>
        </w:p>
      </w:tc>
    </w:tr>
  </w:tbl>
  <w:p w:rsidR="003C3120" w:rsidRPr="00197FC5" w:rsidRDefault="003C3120" w:rsidP="003C3120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D2" w:rsidRDefault="00FF7FD2">
      <w:r>
        <w:separator/>
      </w:r>
    </w:p>
  </w:footnote>
  <w:footnote w:type="continuationSeparator" w:id="1">
    <w:p w:rsidR="00FF7FD2" w:rsidRDefault="00FF7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128"/>
      <w:gridCol w:w="4394"/>
      <w:gridCol w:w="2014"/>
      <w:gridCol w:w="1113"/>
      <w:gridCol w:w="984"/>
    </w:tblGrid>
    <w:tr w:rsidR="003C3120">
      <w:trPr>
        <w:trHeight w:val="1272"/>
      </w:trPr>
      <w:tc>
        <w:tcPr>
          <w:tcW w:w="2128" w:type="dxa"/>
          <w:vAlign w:val="center"/>
        </w:tcPr>
        <w:p w:rsidR="003C3120" w:rsidRDefault="00C5397B" w:rsidP="003C3120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07415" cy="887095"/>
                <wp:effectExtent l="19050" t="0" r="6985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C3120" w:rsidRDefault="003C3120" w:rsidP="003C3120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:rsidR="003C3120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3C3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PSG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CC1C9C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CC1C9C">
            <w:rPr>
              <w:sz w:val="17"/>
            </w:rPr>
            <w:fldChar w:fldCharType="separate"/>
          </w:r>
          <w:r w:rsidR="000D4257">
            <w:rPr>
              <w:noProof/>
              <w:sz w:val="17"/>
            </w:rPr>
            <w:t>2</w:t>
          </w:r>
          <w:r w:rsidR="00CC1C9C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:rsidR="003C3120" w:rsidRDefault="003C3120" w:rsidP="003C3120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CC1C9C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CC1C9C">
            <w:rPr>
              <w:sz w:val="17"/>
            </w:rPr>
            <w:fldChar w:fldCharType="separate"/>
          </w:r>
          <w:r w:rsidR="000D4257">
            <w:rPr>
              <w:noProof/>
              <w:sz w:val="17"/>
            </w:rPr>
            <w:t>2</w:t>
          </w:r>
          <w:r w:rsidR="00CC1C9C">
            <w:rPr>
              <w:sz w:val="17"/>
            </w:rPr>
            <w:fldChar w:fldCharType="end"/>
          </w:r>
        </w:p>
      </w:tc>
    </w:tr>
  </w:tbl>
  <w:p w:rsidR="003C3120" w:rsidRPr="00521EA4" w:rsidRDefault="003C3120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2C5"/>
    <w:multiLevelType w:val="hybridMultilevel"/>
    <w:tmpl w:val="D1AA1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B83"/>
    <w:multiLevelType w:val="hybridMultilevel"/>
    <w:tmpl w:val="9C5C1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447"/>
    <w:multiLevelType w:val="hybridMultilevel"/>
    <w:tmpl w:val="0D0E0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46094"/>
    <w:multiLevelType w:val="hybridMultilevel"/>
    <w:tmpl w:val="C1208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16E46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092AF6"/>
    <w:multiLevelType w:val="hybridMultilevel"/>
    <w:tmpl w:val="CF04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A1968"/>
    <w:multiLevelType w:val="hybridMultilevel"/>
    <w:tmpl w:val="9FE22EF4"/>
    <w:lvl w:ilvl="0" w:tplc="3258D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5781D"/>
    <w:multiLevelType w:val="hybridMultilevel"/>
    <w:tmpl w:val="AB3CB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2718A"/>
    <w:multiLevelType w:val="hybridMultilevel"/>
    <w:tmpl w:val="06B0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31AC8"/>
    <w:multiLevelType w:val="hybridMultilevel"/>
    <w:tmpl w:val="37C2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A4A5D"/>
    <w:multiLevelType w:val="hybridMultilevel"/>
    <w:tmpl w:val="22184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F4173"/>
    <w:multiLevelType w:val="hybridMultilevel"/>
    <w:tmpl w:val="57B06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2607C"/>
    <w:multiLevelType w:val="hybridMultilevel"/>
    <w:tmpl w:val="683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117E7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26C39A8"/>
    <w:multiLevelType w:val="hybridMultilevel"/>
    <w:tmpl w:val="1F043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525DD"/>
    <w:multiLevelType w:val="hybridMultilevel"/>
    <w:tmpl w:val="580C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D4FBF"/>
    <w:multiLevelType w:val="hybridMultilevel"/>
    <w:tmpl w:val="3F3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E4063"/>
    <w:multiLevelType w:val="hybridMultilevel"/>
    <w:tmpl w:val="D244F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A1ADA"/>
    <w:multiLevelType w:val="hybridMultilevel"/>
    <w:tmpl w:val="BFB2B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F14DA"/>
    <w:multiLevelType w:val="hybridMultilevel"/>
    <w:tmpl w:val="4A56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97DA2"/>
    <w:multiLevelType w:val="hybridMultilevel"/>
    <w:tmpl w:val="F6B4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3760C"/>
    <w:multiLevelType w:val="hybridMultilevel"/>
    <w:tmpl w:val="D27CA098"/>
    <w:lvl w:ilvl="0" w:tplc="C83AD844">
      <w:start w:val="1"/>
      <w:numFmt w:val="bullet"/>
      <w:lvlText w:val="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16"/>
  </w:num>
  <w:num w:numId="7">
    <w:abstractNumId w:val="19"/>
  </w:num>
  <w:num w:numId="8">
    <w:abstractNumId w:val="8"/>
  </w:num>
  <w:num w:numId="9">
    <w:abstractNumId w:val="12"/>
  </w:num>
  <w:num w:numId="10">
    <w:abstractNumId w:val="1"/>
  </w:num>
  <w:num w:numId="11">
    <w:abstractNumId w:val="17"/>
  </w:num>
  <w:num w:numId="12">
    <w:abstractNumId w:val="20"/>
  </w:num>
  <w:num w:numId="13">
    <w:abstractNumId w:val="15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7"/>
  </w:num>
  <w:num w:numId="19">
    <w:abstractNumId w:val="10"/>
  </w:num>
  <w:num w:numId="20">
    <w:abstractNumId w:val="2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80845"/>
    <w:rsid w:val="000D4257"/>
    <w:rsid w:val="00113C2E"/>
    <w:rsid w:val="00183C88"/>
    <w:rsid w:val="001913B8"/>
    <w:rsid w:val="00197FC5"/>
    <w:rsid w:val="001C3337"/>
    <w:rsid w:val="001C4CE8"/>
    <w:rsid w:val="001E202E"/>
    <w:rsid w:val="001E2955"/>
    <w:rsid w:val="002206D0"/>
    <w:rsid w:val="00220738"/>
    <w:rsid w:val="0024405A"/>
    <w:rsid w:val="00251E82"/>
    <w:rsid w:val="002661BE"/>
    <w:rsid w:val="002B7366"/>
    <w:rsid w:val="002C51AF"/>
    <w:rsid w:val="00304E55"/>
    <w:rsid w:val="00346A53"/>
    <w:rsid w:val="003C3120"/>
    <w:rsid w:val="003E0529"/>
    <w:rsid w:val="00423C63"/>
    <w:rsid w:val="00446878"/>
    <w:rsid w:val="00455463"/>
    <w:rsid w:val="0046319B"/>
    <w:rsid w:val="004772C6"/>
    <w:rsid w:val="00493A6B"/>
    <w:rsid w:val="00497C46"/>
    <w:rsid w:val="004F3507"/>
    <w:rsid w:val="0050090E"/>
    <w:rsid w:val="005211FB"/>
    <w:rsid w:val="00550FBB"/>
    <w:rsid w:val="005851A1"/>
    <w:rsid w:val="0060744B"/>
    <w:rsid w:val="00616577"/>
    <w:rsid w:val="00643E70"/>
    <w:rsid w:val="0069697A"/>
    <w:rsid w:val="006C6F59"/>
    <w:rsid w:val="007311A4"/>
    <w:rsid w:val="007A79D2"/>
    <w:rsid w:val="007B07A6"/>
    <w:rsid w:val="007C4233"/>
    <w:rsid w:val="007E4F21"/>
    <w:rsid w:val="007F7DF9"/>
    <w:rsid w:val="008349DA"/>
    <w:rsid w:val="00867D0C"/>
    <w:rsid w:val="00886B29"/>
    <w:rsid w:val="00896F94"/>
    <w:rsid w:val="00943ACD"/>
    <w:rsid w:val="009979F3"/>
    <w:rsid w:val="009F4D7B"/>
    <w:rsid w:val="00A134C9"/>
    <w:rsid w:val="00A1605E"/>
    <w:rsid w:val="00A80845"/>
    <w:rsid w:val="00A94D27"/>
    <w:rsid w:val="00B041C3"/>
    <w:rsid w:val="00B30519"/>
    <w:rsid w:val="00B47260"/>
    <w:rsid w:val="00BA197A"/>
    <w:rsid w:val="00BD7D5F"/>
    <w:rsid w:val="00BE478D"/>
    <w:rsid w:val="00BF3305"/>
    <w:rsid w:val="00BF3AC5"/>
    <w:rsid w:val="00C5397B"/>
    <w:rsid w:val="00C70155"/>
    <w:rsid w:val="00C766B4"/>
    <w:rsid w:val="00C8633A"/>
    <w:rsid w:val="00C9173C"/>
    <w:rsid w:val="00CB0BB1"/>
    <w:rsid w:val="00CC1C9C"/>
    <w:rsid w:val="00CF378F"/>
    <w:rsid w:val="00D0595C"/>
    <w:rsid w:val="00D07B61"/>
    <w:rsid w:val="00D25F84"/>
    <w:rsid w:val="00D34CC6"/>
    <w:rsid w:val="00D40E3E"/>
    <w:rsid w:val="00DB7C04"/>
    <w:rsid w:val="00DC5DB2"/>
    <w:rsid w:val="00DD116F"/>
    <w:rsid w:val="00DD5E00"/>
    <w:rsid w:val="00DF33D2"/>
    <w:rsid w:val="00E13879"/>
    <w:rsid w:val="00E14563"/>
    <w:rsid w:val="00E21375"/>
    <w:rsid w:val="00E2171F"/>
    <w:rsid w:val="00E44BA4"/>
    <w:rsid w:val="00E5416D"/>
    <w:rsid w:val="00E90670"/>
    <w:rsid w:val="00ED3584"/>
    <w:rsid w:val="00ED6929"/>
    <w:rsid w:val="00F04980"/>
    <w:rsid w:val="00F143D3"/>
    <w:rsid w:val="00F21CE2"/>
    <w:rsid w:val="00FF6485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06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93BCC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CC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6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B8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B53CF"/>
    <w:rPr>
      <w:b/>
      <w:bCs/>
    </w:rPr>
  </w:style>
  <w:style w:type="paragraph" w:styleId="Testonotaapidipagina">
    <w:name w:val="footnote text"/>
    <w:basedOn w:val="Normale"/>
    <w:semiHidden/>
    <w:rsid w:val="003B53CF"/>
  </w:style>
  <w:style w:type="character" w:styleId="Rimandonotaapidipagina">
    <w:name w:val="footnote reference"/>
    <w:basedOn w:val="Carpredefinitoparagrafo"/>
    <w:semiHidden/>
    <w:rsid w:val="003B53C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1EA4"/>
  </w:style>
  <w:style w:type="paragraph" w:customStyle="1" w:styleId="IntestazioneSQ">
    <w:name w:val="Intestazione SQ"/>
    <w:basedOn w:val="Intestazione"/>
    <w:rsid w:val="00521EA4"/>
    <w:pPr>
      <w:overflowPunct/>
      <w:autoSpaceDE/>
      <w:autoSpaceDN/>
      <w:adjustRightInd/>
      <w:spacing w:before="60" w:line="216" w:lineRule="auto"/>
      <w:jc w:val="center"/>
      <w:textAlignment w:val="auto"/>
    </w:pPr>
    <w:rPr>
      <w:rFonts w:ascii="Book Antiqua" w:hAnsi="Book Antiqua"/>
      <w:sz w:val="52"/>
    </w:rPr>
  </w:style>
  <w:style w:type="character" w:styleId="Collegamentoipertestuale">
    <w:name w:val="Hyperlink"/>
    <w:basedOn w:val="Carpredefinitoparagrafo"/>
    <w:uiPriority w:val="99"/>
    <w:unhideWhenUsed/>
    <w:rsid w:val="00521E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93BCC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893BCC"/>
    <w:rPr>
      <w:sz w:val="24"/>
    </w:rPr>
  </w:style>
  <w:style w:type="table" w:styleId="Grigliatabella">
    <w:name w:val="Table Grid"/>
    <w:basedOn w:val="Tabellanormale"/>
    <w:uiPriority w:val="59"/>
    <w:rsid w:val="0089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E0E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3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F139-3830-435E-AF2D-5BFEE7BE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Prospetto Sintetico Giudizi</vt:lpstr>
      <vt:lpstr>											Al Preside</vt:lpstr>
    </vt:vector>
  </TitlesOfParts>
  <Company>.</Company>
  <LinksUpToDate>false</LinksUpToDate>
  <CharactersWithSpaces>2294</CharactersWithSpaces>
  <SharedDoc>false</SharedDoc>
  <HLinks>
    <vt:vector size="6" baseType="variant"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Giudizi</dc:title>
  <dc:creator>ITAER Ferraris</dc:creator>
  <cp:lastModifiedBy>zamat</cp:lastModifiedBy>
  <cp:revision>5</cp:revision>
  <cp:lastPrinted>2014-03-05T13:21:00Z</cp:lastPrinted>
  <dcterms:created xsi:type="dcterms:W3CDTF">2018-09-28T17:00:00Z</dcterms:created>
  <dcterms:modified xsi:type="dcterms:W3CDTF">2019-05-10T17:33:00Z</dcterms:modified>
</cp:coreProperties>
</file>