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31" w:rsidRDefault="00EA0A5C" w:rsidP="00AF7331">
      <w:pPr>
        <w:pStyle w:val="Default"/>
      </w:pPr>
      <w:r w:rsidRPr="00EA0A5C">
        <w:rPr>
          <w:noProof/>
          <w:lang w:eastAsia="it-IT"/>
        </w:rPr>
        <w:drawing>
          <wp:inline distT="0" distB="0" distL="0" distR="0">
            <wp:extent cx="6120130" cy="853412"/>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0130" cy="853412"/>
                    </a:xfrm>
                    <a:prstGeom prst="rect">
                      <a:avLst/>
                    </a:prstGeom>
                    <a:noFill/>
                    <a:ln w="9525">
                      <a:noFill/>
                      <a:miter lim="800000"/>
                      <a:headEnd/>
                      <a:tailEnd/>
                    </a:ln>
                  </pic:spPr>
                </pic:pic>
              </a:graphicData>
            </a:graphic>
          </wp:inline>
        </w:drawing>
      </w:r>
    </w:p>
    <w:p w:rsidR="00EA0A5C" w:rsidRDefault="00EA0A5C" w:rsidP="00AF7331">
      <w:pPr>
        <w:pStyle w:val="Default"/>
      </w:pPr>
    </w:p>
    <w:p w:rsidR="00EA0A5C" w:rsidRDefault="00EA0A5C" w:rsidP="00AF7331">
      <w:pPr>
        <w:pStyle w:val="Default"/>
      </w:pPr>
    </w:p>
    <w:p w:rsidR="00EA0A5C" w:rsidRDefault="00EA0A5C" w:rsidP="00AF7331">
      <w:pPr>
        <w:pStyle w:val="Default"/>
      </w:pPr>
    </w:p>
    <w:p w:rsidR="00EA0A5C" w:rsidRDefault="00EA0A5C" w:rsidP="00AF7331">
      <w:pPr>
        <w:pStyle w:val="Default"/>
      </w:pPr>
    </w:p>
    <w:p w:rsidR="00AF7331" w:rsidRDefault="00AF7331" w:rsidP="00EA0A5C">
      <w:pPr>
        <w:pStyle w:val="Default"/>
        <w:jc w:val="center"/>
        <w:rPr>
          <w:b/>
          <w:bCs/>
          <w:szCs w:val="23"/>
        </w:rPr>
      </w:pPr>
      <w:r w:rsidRPr="00EA0A5C">
        <w:rPr>
          <w:b/>
          <w:bCs/>
          <w:szCs w:val="23"/>
        </w:rPr>
        <w:t xml:space="preserve">PROGRAMMAZIONE  </w:t>
      </w:r>
      <w:r w:rsidR="00EA0A5C">
        <w:rPr>
          <w:b/>
          <w:bCs/>
          <w:szCs w:val="23"/>
        </w:rPr>
        <w:t>d</w:t>
      </w:r>
      <w:r w:rsidRPr="00EA0A5C">
        <w:rPr>
          <w:b/>
          <w:bCs/>
          <w:szCs w:val="23"/>
        </w:rPr>
        <w:t xml:space="preserve">I </w:t>
      </w:r>
      <w:r w:rsidR="00EA0A5C">
        <w:rPr>
          <w:b/>
          <w:bCs/>
          <w:szCs w:val="23"/>
        </w:rPr>
        <w:t xml:space="preserve">Meccanica e </w:t>
      </w:r>
      <w:r w:rsidRPr="00EA0A5C">
        <w:rPr>
          <w:b/>
          <w:bCs/>
          <w:szCs w:val="23"/>
        </w:rPr>
        <w:t xml:space="preserve"> </w:t>
      </w:r>
      <w:r w:rsidR="00EA0A5C">
        <w:rPr>
          <w:b/>
          <w:bCs/>
          <w:szCs w:val="23"/>
        </w:rPr>
        <w:t>M</w:t>
      </w:r>
      <w:r w:rsidRPr="00EA0A5C">
        <w:rPr>
          <w:b/>
          <w:bCs/>
          <w:szCs w:val="23"/>
        </w:rPr>
        <w:t>acchine</w:t>
      </w:r>
    </w:p>
    <w:p w:rsidR="00EA0A5C" w:rsidRPr="00EA0A5C" w:rsidRDefault="00EA0A5C" w:rsidP="00EA0A5C">
      <w:pPr>
        <w:pStyle w:val="Default"/>
        <w:jc w:val="center"/>
        <w:rPr>
          <w:b/>
          <w:bCs/>
          <w:szCs w:val="23"/>
        </w:rPr>
      </w:pPr>
    </w:p>
    <w:p w:rsidR="00AF7331" w:rsidRPr="00EA0A5C" w:rsidRDefault="00AF7331" w:rsidP="00EA0A5C">
      <w:pPr>
        <w:pStyle w:val="Default"/>
        <w:jc w:val="center"/>
        <w:rPr>
          <w:szCs w:val="23"/>
        </w:rPr>
      </w:pPr>
      <w:r w:rsidRPr="00EA0A5C">
        <w:rPr>
          <w:b/>
          <w:bCs/>
          <w:szCs w:val="23"/>
        </w:rPr>
        <w:t xml:space="preserve">CLASSE 5 SEZ </w:t>
      </w:r>
      <w:r w:rsidR="0094212F">
        <w:rPr>
          <w:b/>
          <w:bCs/>
          <w:szCs w:val="23"/>
        </w:rPr>
        <w:t>D</w:t>
      </w:r>
    </w:p>
    <w:p w:rsidR="00AF7331" w:rsidRPr="00EA0A5C" w:rsidRDefault="00AF7331" w:rsidP="00EA0A5C">
      <w:pPr>
        <w:pStyle w:val="Default"/>
        <w:jc w:val="center"/>
        <w:rPr>
          <w:sz w:val="22"/>
          <w:szCs w:val="20"/>
        </w:rPr>
      </w:pPr>
      <w:r w:rsidRPr="00EA0A5C">
        <w:rPr>
          <w:b/>
          <w:bCs/>
          <w:sz w:val="22"/>
          <w:szCs w:val="20"/>
        </w:rPr>
        <w:t>A.S. 20</w:t>
      </w:r>
      <w:r w:rsidR="0094212F">
        <w:rPr>
          <w:b/>
          <w:bCs/>
          <w:sz w:val="22"/>
          <w:szCs w:val="20"/>
        </w:rPr>
        <w:t>20</w:t>
      </w:r>
      <w:r w:rsidRPr="00EA0A5C">
        <w:rPr>
          <w:b/>
          <w:bCs/>
          <w:sz w:val="22"/>
          <w:szCs w:val="20"/>
        </w:rPr>
        <w:t>/20</w:t>
      </w:r>
      <w:r w:rsidR="0094212F">
        <w:rPr>
          <w:b/>
          <w:bCs/>
          <w:sz w:val="22"/>
          <w:szCs w:val="20"/>
        </w:rPr>
        <w:t>21</w:t>
      </w:r>
    </w:p>
    <w:p w:rsidR="00AF7331" w:rsidRPr="00EA0A5C" w:rsidRDefault="00AF7331" w:rsidP="00EA0A5C">
      <w:pPr>
        <w:pStyle w:val="Default"/>
        <w:jc w:val="center"/>
        <w:rPr>
          <w:szCs w:val="23"/>
        </w:rPr>
      </w:pPr>
    </w:p>
    <w:p w:rsidR="00AF7331" w:rsidRDefault="00AF7331" w:rsidP="00EA0A5C">
      <w:pPr>
        <w:pStyle w:val="Default"/>
        <w:jc w:val="center"/>
        <w:rPr>
          <w:szCs w:val="23"/>
        </w:rPr>
      </w:pPr>
      <w:r w:rsidRPr="00EA0A5C">
        <w:rPr>
          <w:szCs w:val="23"/>
        </w:rPr>
        <w:t>"Tecnica Aeronautica VOL. Unico" di M. Flaccavento – Ed. Hoepli</w:t>
      </w:r>
    </w:p>
    <w:p w:rsidR="00EA0A5C" w:rsidRDefault="00EA0A5C" w:rsidP="00EA0A5C">
      <w:pPr>
        <w:pStyle w:val="Default"/>
        <w:jc w:val="center"/>
        <w:rPr>
          <w:szCs w:val="23"/>
        </w:rPr>
      </w:pPr>
    </w:p>
    <w:p w:rsidR="00EA0A5C" w:rsidRDefault="00EA0A5C" w:rsidP="00EA0A5C">
      <w:pPr>
        <w:pStyle w:val="Default"/>
        <w:jc w:val="center"/>
        <w:rPr>
          <w:szCs w:val="23"/>
        </w:rPr>
      </w:pPr>
    </w:p>
    <w:p w:rsidR="00EA0A5C" w:rsidRDefault="00EA0A5C" w:rsidP="00EA0A5C">
      <w:pPr>
        <w:autoSpaceDE w:val="0"/>
        <w:autoSpaceDN w:val="0"/>
        <w:adjustRightInd w:val="0"/>
        <w:spacing w:after="0" w:line="240" w:lineRule="auto"/>
        <w:jc w:val="center"/>
        <w:rPr>
          <w:rFonts w:ascii="Times New Roman" w:hAnsi="Times New Roman" w:cs="Times New Roman"/>
          <w:b/>
          <w:bCs/>
          <w:color w:val="000000"/>
          <w:sz w:val="20"/>
          <w:szCs w:val="20"/>
        </w:rPr>
      </w:pPr>
      <w:r w:rsidRPr="009D2A15">
        <w:rPr>
          <w:rFonts w:ascii="Times New Roman" w:hAnsi="Times New Roman" w:cs="Times New Roman"/>
          <w:b/>
          <w:bCs/>
          <w:color w:val="000000"/>
          <w:sz w:val="28"/>
          <w:szCs w:val="20"/>
        </w:rPr>
        <w:t xml:space="preserve">Situazione di partenza </w:t>
      </w:r>
    </w:p>
    <w:p w:rsidR="00EA0A5C" w:rsidRDefault="00EA0A5C" w:rsidP="00EA0A5C">
      <w:pPr>
        <w:autoSpaceDE w:val="0"/>
        <w:autoSpaceDN w:val="0"/>
        <w:adjustRightInd w:val="0"/>
        <w:spacing w:after="0" w:line="240" w:lineRule="auto"/>
        <w:jc w:val="center"/>
        <w:rPr>
          <w:rFonts w:ascii="Times New Roman" w:hAnsi="Times New Roman" w:cs="Times New Roman"/>
          <w:b/>
          <w:bCs/>
          <w:color w:val="000000"/>
          <w:sz w:val="20"/>
          <w:szCs w:val="20"/>
        </w:rPr>
      </w:pPr>
    </w:p>
    <w:p w:rsidR="00A27E88" w:rsidRDefault="00EA0A5C" w:rsidP="00A27E88">
      <w:pPr>
        <w:jc w:val="both"/>
        <w:rPr>
          <w:rFonts w:ascii="Times New Roman" w:hAnsi="Times New Roman" w:cs="Times New Roman"/>
        </w:rPr>
      </w:pPr>
      <w:r w:rsidRPr="005477A4">
        <w:rPr>
          <w:rFonts w:ascii="Times New Roman" w:hAnsi="Times New Roman" w:cs="Times New Roman"/>
          <w:color w:val="000000"/>
          <w:sz w:val="24"/>
          <w:szCs w:val="24"/>
        </w:rPr>
        <w:t>L</w:t>
      </w:r>
      <w:r w:rsidR="009D2A15">
        <w:rPr>
          <w:rFonts w:ascii="Times New Roman" w:hAnsi="Times New Roman" w:cs="Times New Roman"/>
          <w:color w:val="000000"/>
          <w:sz w:val="24"/>
          <w:szCs w:val="24"/>
        </w:rPr>
        <w:t>e</w:t>
      </w:r>
      <w:r w:rsidRPr="005477A4">
        <w:rPr>
          <w:rFonts w:ascii="Times New Roman" w:hAnsi="Times New Roman" w:cs="Times New Roman"/>
          <w:color w:val="000000"/>
          <w:sz w:val="24"/>
          <w:szCs w:val="24"/>
        </w:rPr>
        <w:t xml:space="preserve"> class</w:t>
      </w:r>
      <w:r w:rsidR="009D2A15">
        <w:rPr>
          <w:rFonts w:ascii="Times New Roman" w:hAnsi="Times New Roman" w:cs="Times New Roman"/>
          <w:color w:val="000000"/>
          <w:sz w:val="24"/>
          <w:szCs w:val="24"/>
        </w:rPr>
        <w:t xml:space="preserve">i sono </w:t>
      </w:r>
      <w:r w:rsidRPr="005477A4">
        <w:rPr>
          <w:rFonts w:ascii="Times New Roman" w:hAnsi="Times New Roman" w:cs="Times New Roman"/>
          <w:color w:val="000000"/>
          <w:sz w:val="24"/>
          <w:szCs w:val="24"/>
        </w:rPr>
        <w:t xml:space="preserve"> formata da</w:t>
      </w:r>
      <w:r w:rsidR="009D2A15">
        <w:rPr>
          <w:rFonts w:ascii="Times New Roman" w:hAnsi="Times New Roman" w:cs="Times New Roman"/>
          <w:color w:val="000000"/>
          <w:sz w:val="24"/>
          <w:szCs w:val="24"/>
        </w:rPr>
        <w:t xml:space="preserve"> un numero medio di </w:t>
      </w:r>
      <w:r w:rsidR="0094212F">
        <w:rPr>
          <w:rFonts w:ascii="Times New Roman" w:hAnsi="Times New Roman" w:cs="Times New Roman"/>
          <w:color w:val="000000"/>
          <w:sz w:val="24"/>
          <w:szCs w:val="24"/>
        </w:rPr>
        <w:t>….</w:t>
      </w:r>
      <w:r w:rsidR="009D2A15">
        <w:rPr>
          <w:rFonts w:ascii="Times New Roman" w:hAnsi="Times New Roman" w:cs="Times New Roman"/>
          <w:color w:val="000000"/>
          <w:sz w:val="24"/>
          <w:szCs w:val="24"/>
        </w:rPr>
        <w:t xml:space="preserve"> </w:t>
      </w:r>
      <w:r w:rsidRPr="005477A4">
        <w:rPr>
          <w:rFonts w:ascii="Times New Roman" w:hAnsi="Times New Roman" w:cs="Times New Roman"/>
          <w:color w:val="000000"/>
          <w:sz w:val="24"/>
          <w:szCs w:val="24"/>
        </w:rPr>
        <w:t xml:space="preserve"> allievi; la composizione si presenta eterogenea con allievi provenienti dall</w:t>
      </w:r>
      <w:r w:rsidR="009D2A15">
        <w:rPr>
          <w:rFonts w:ascii="Times New Roman" w:hAnsi="Times New Roman" w:cs="Times New Roman"/>
          <w:color w:val="000000"/>
          <w:sz w:val="24"/>
          <w:szCs w:val="24"/>
        </w:rPr>
        <w:t>e</w:t>
      </w:r>
      <w:r w:rsidRPr="005477A4">
        <w:rPr>
          <w:rFonts w:ascii="Times New Roman" w:hAnsi="Times New Roman" w:cs="Times New Roman"/>
          <w:color w:val="000000"/>
          <w:sz w:val="24"/>
          <w:szCs w:val="24"/>
        </w:rPr>
        <w:t xml:space="preserve"> quart</w:t>
      </w:r>
      <w:r w:rsidR="009D2A15">
        <w:rPr>
          <w:rFonts w:ascii="Times New Roman" w:hAnsi="Times New Roman" w:cs="Times New Roman"/>
          <w:color w:val="000000"/>
          <w:sz w:val="24"/>
          <w:szCs w:val="24"/>
        </w:rPr>
        <w:t>e</w:t>
      </w:r>
      <w:r w:rsidRPr="005477A4">
        <w:rPr>
          <w:rFonts w:ascii="Times New Roman" w:hAnsi="Times New Roman" w:cs="Times New Roman"/>
          <w:color w:val="000000"/>
          <w:sz w:val="24"/>
          <w:szCs w:val="24"/>
        </w:rPr>
        <w:t xml:space="preserve">  dell’anno precedente; non sono stati effettuati dei test di ingresso in quanto sono riconosciuti i prerequisiti. In merito a tali prerequisiti, si rileva un ristretto gruppo di allievi con mediocre livello di base, per cui nella parte iniziale dell’anno scolastico si effettuerà il richiamo di qualche unità didattica degli precedenti sulle nozioni di Aerodinamica, necessaria e propedeutica per permettere a tutti gli allievi una omogenea base per affrontare serenamente lo sviluppo della disciplina. Gli allievi mostrano un atteggiamento in parte abbastanza propositivo, si rileva in essi sufficiente livello di scolarizzazione, un comportamento attivo ed attento alle sollecitazioni del docente</w:t>
      </w:r>
      <w:r w:rsidRPr="0049622C">
        <w:rPr>
          <w:rFonts w:ascii="Times New Roman" w:hAnsi="Times New Roman" w:cs="Times New Roman"/>
          <w:color w:val="000000"/>
          <w:sz w:val="20"/>
          <w:szCs w:val="20"/>
        </w:rPr>
        <w:t>.</w:t>
      </w:r>
      <w:r w:rsidR="00A27E88" w:rsidRPr="00A27E88">
        <w:rPr>
          <w:rFonts w:ascii="Times New Roman" w:hAnsi="Times New Roman" w:cs="Times New Roman"/>
        </w:rPr>
        <w:t xml:space="preserve"> </w:t>
      </w:r>
      <w:r w:rsidR="00A27E88">
        <w:rPr>
          <w:rFonts w:ascii="Times New Roman" w:hAnsi="Times New Roman" w:cs="Times New Roman"/>
        </w:rPr>
        <w:t xml:space="preserve">La infra programmazione è stata stilata in virtu esigenze pandemia Covid 19 e verrà comunque sempre adeguata nei modi e tempi opportuni in didattica mista o totale DAD . </w:t>
      </w:r>
    </w:p>
    <w:p w:rsidR="00A27E88" w:rsidRDefault="00A27E88" w:rsidP="00A27E88">
      <w:pPr>
        <w:jc w:val="both"/>
        <w:rPr>
          <w:rFonts w:ascii="Times New Roman" w:hAnsi="Times New Roman" w:cs="Times New Roman"/>
        </w:rPr>
      </w:pPr>
    </w:p>
    <w:p w:rsidR="00EA0A5C" w:rsidRPr="0049622C" w:rsidRDefault="00EA0A5C" w:rsidP="00EA0A5C">
      <w:pPr>
        <w:autoSpaceDE w:val="0"/>
        <w:autoSpaceDN w:val="0"/>
        <w:adjustRightInd w:val="0"/>
        <w:spacing w:after="0" w:line="240" w:lineRule="auto"/>
        <w:jc w:val="center"/>
        <w:rPr>
          <w:rFonts w:ascii="Times New Roman" w:hAnsi="Times New Roman" w:cs="Times New Roman"/>
          <w:color w:val="000000"/>
          <w:sz w:val="20"/>
          <w:szCs w:val="20"/>
        </w:rPr>
      </w:pPr>
    </w:p>
    <w:p w:rsidR="00EA0A5C" w:rsidRDefault="00EA0A5C" w:rsidP="00EA0A5C">
      <w:pPr>
        <w:autoSpaceDE w:val="0"/>
        <w:autoSpaceDN w:val="0"/>
        <w:adjustRightInd w:val="0"/>
        <w:spacing w:after="0" w:line="240" w:lineRule="auto"/>
        <w:rPr>
          <w:rFonts w:ascii="Times New Roman" w:hAnsi="Times New Roman" w:cs="Times New Roman"/>
          <w:b/>
          <w:bCs/>
          <w:color w:val="000000"/>
          <w:sz w:val="20"/>
          <w:szCs w:val="20"/>
        </w:rPr>
      </w:pPr>
    </w:p>
    <w:p w:rsidR="00EA0A5C" w:rsidRPr="00EA0A5C" w:rsidRDefault="00EA0A5C" w:rsidP="00EA0A5C">
      <w:pPr>
        <w:autoSpaceDE w:val="0"/>
        <w:autoSpaceDN w:val="0"/>
        <w:adjustRightInd w:val="0"/>
        <w:spacing w:after="0" w:line="240" w:lineRule="auto"/>
        <w:jc w:val="center"/>
        <w:rPr>
          <w:rFonts w:ascii="Times New Roman" w:hAnsi="Times New Roman" w:cs="Times New Roman"/>
          <w:b/>
          <w:bCs/>
          <w:color w:val="000000"/>
          <w:szCs w:val="20"/>
        </w:rPr>
      </w:pPr>
      <w:r w:rsidRPr="00EA0A5C">
        <w:rPr>
          <w:rFonts w:ascii="Times New Roman" w:hAnsi="Times New Roman" w:cs="Times New Roman"/>
          <w:b/>
          <w:bCs/>
          <w:color w:val="000000"/>
          <w:szCs w:val="20"/>
        </w:rPr>
        <w:t>Metodologia e strumenti</w:t>
      </w:r>
    </w:p>
    <w:p w:rsidR="00EA0A5C" w:rsidRPr="00EA0A5C" w:rsidRDefault="00EA0A5C" w:rsidP="00EA0A5C">
      <w:pPr>
        <w:autoSpaceDE w:val="0"/>
        <w:autoSpaceDN w:val="0"/>
        <w:adjustRightInd w:val="0"/>
        <w:spacing w:after="0" w:line="240" w:lineRule="auto"/>
        <w:rPr>
          <w:rFonts w:ascii="Times New Roman" w:hAnsi="Times New Roman" w:cs="Times New Roman"/>
          <w:color w:val="000000"/>
          <w:szCs w:val="20"/>
        </w:rPr>
      </w:pPr>
      <w:r w:rsidRPr="00EA0A5C">
        <w:rPr>
          <w:rFonts w:ascii="Times New Roman" w:hAnsi="Times New Roman" w:cs="Times New Roman"/>
          <w:color w:val="000000"/>
          <w:szCs w:val="20"/>
        </w:rPr>
        <w:t xml:space="preserve">La metodologia utilizzabile dipenderà dall’atteggiamento, dalla predisposizione, dalle singole capacità che evidenzieranno gli allievi, certamente alcuni metodi possono risultare validi per alcuni e non per altri, pertanto potranno essere utilizzati i seguenti: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lezioni frontali;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lavori di gruppo;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problem-solving;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esercitazioni di laboratorio;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redazioni di relazioni scritte;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redazione di relazioni in forma multimediale.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Gli strumenti che saranno utilizzati sono i seguenti: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libro di testo;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sussidi multimediali (ricerche Internet, CD;);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tecnologie di laboratorio;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schede redatte dal docente teorico e dal docente tecnico </w:t>
      </w:r>
    </w:p>
    <w:p w:rsidR="00EA0A5C" w:rsidRPr="00EA0A5C" w:rsidRDefault="00EA0A5C" w:rsidP="00EA0A5C">
      <w:pPr>
        <w:jc w:val="center"/>
        <w:rPr>
          <w:sz w:val="24"/>
        </w:rPr>
      </w:pPr>
    </w:p>
    <w:p w:rsidR="00EA0A5C" w:rsidRPr="00EA0A5C" w:rsidRDefault="00EA0A5C" w:rsidP="00EA0A5C">
      <w:pPr>
        <w:autoSpaceDE w:val="0"/>
        <w:autoSpaceDN w:val="0"/>
        <w:adjustRightInd w:val="0"/>
        <w:spacing w:after="0" w:line="240" w:lineRule="auto"/>
        <w:rPr>
          <w:rFonts w:ascii="Times New Roman" w:hAnsi="Times New Roman" w:cs="Times New Roman"/>
          <w:color w:val="000000"/>
          <w:szCs w:val="20"/>
        </w:rPr>
      </w:pPr>
      <w:r w:rsidRPr="00EA0A5C">
        <w:rPr>
          <w:rFonts w:ascii="Times New Roman" w:hAnsi="Times New Roman" w:cs="Times New Roman"/>
          <w:b/>
          <w:bCs/>
          <w:color w:val="000000"/>
          <w:szCs w:val="20"/>
        </w:rPr>
        <w:t>Collegamenti</w:t>
      </w:r>
      <w:r w:rsidRPr="00EA0A5C">
        <w:rPr>
          <w:rFonts w:ascii="Times New Roman" w:hAnsi="Times New Roman" w:cs="Times New Roman"/>
          <w:color w:val="000000"/>
          <w:szCs w:val="20"/>
        </w:rPr>
        <w:t xml:space="preserve">” concorre a fare acquisire agli allievi una qualificata conoscenza tecnico – scientifica delle teorie di Meccanica del Volo e di Tecnica di Pilotaggio, necessaria per l’utilizzo del mezzo aereo, l’uso e padronanza delle capacità linguistiche specifiche; insieme alle altre discipline, contribuisce a migliorare le abilità di analisi e sintesi dei singoli, concorre alla formazione professionale tecnica – teorica della figura del Perito Tecnico del Trasporto Aereo. La disciplina, nel corso del quinto anno e nell’ambito della programmazione del Consiglio di classe, concorre in particolare al raggiungimento dei seguenti risultati di apprendimento, relativi all’indirizzo, espressi in termini di competenza: </w:t>
      </w:r>
    </w:p>
    <w:p w:rsidR="00EA0A5C" w:rsidRPr="00EA0A5C" w:rsidRDefault="00EA0A5C" w:rsidP="00EA0A5C">
      <w:pPr>
        <w:autoSpaceDE w:val="0"/>
        <w:autoSpaceDN w:val="0"/>
        <w:adjustRightInd w:val="0"/>
        <w:spacing w:after="0" w:line="240" w:lineRule="auto"/>
        <w:rPr>
          <w:rFonts w:ascii="Times New Roman" w:hAnsi="Times New Roman" w:cs="Times New Roman"/>
          <w:color w:val="000000"/>
          <w:szCs w:val="20"/>
        </w:rPr>
      </w:pP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lastRenderedPageBreak/>
        <w:t xml:space="preserve"> controllare e gestire il funzionamento dei diversi componenti di uno specifico mezzo di trasporto;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gestire l’attività di trasporto tenendo conto delle interazioni con l’ambiente esterno (fisico e delle condizioni meteorologiche) in cui viene espletata; </w:t>
      </w:r>
    </w:p>
    <w:p w:rsid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cooperare nelle attività di piattaforma per la gestione delle merci, dei servizi tecnici e dei flussi passeggeri in partenza ed in arrivo; </w:t>
      </w:r>
    </w:p>
    <w:p w:rsid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identificare, descrivere e comparare tipologie e funzioni dei vari mezzi e sistemi di trasporto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gestire in modo appropriato gli spazi a bordo e organizzare i servizi di carico e scarico, di sistemazione delle merci dei passeggeri;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operare nel sistema qualità nel rispetto delle normative sulla sicurezza; </w:t>
      </w:r>
    </w:p>
    <w:p w:rsid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color w:val="000000"/>
          <w:szCs w:val="20"/>
        </w:rPr>
        <w:t xml:space="preserve"> identificare ed applicare le metodologie e le tecniche della gestione per il trasporto aereo. </w:t>
      </w:r>
    </w:p>
    <w:p w:rsid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p>
    <w:p w:rsid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p>
    <w:p w:rsidR="00EA0A5C" w:rsidRDefault="00EA0A5C" w:rsidP="00EA0A5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Particolare cura verrà rivolta alla </w:t>
      </w:r>
      <w:r>
        <w:rPr>
          <w:rFonts w:ascii="Times New Roman" w:hAnsi="Times New Roman" w:cs="Times New Roman"/>
          <w:b/>
          <w:i/>
          <w:sz w:val="28"/>
          <w:szCs w:val="24"/>
        </w:rPr>
        <w:t>ASL</w:t>
      </w:r>
      <w:r>
        <w:rPr>
          <w:rFonts w:ascii="Times New Roman" w:hAnsi="Times New Roman" w:cs="Times New Roman"/>
          <w:sz w:val="24"/>
          <w:szCs w:val="24"/>
        </w:rPr>
        <w:t xml:space="preserve"> suddivisa  in  moduli  per monte orario disposto (in </w:t>
      </w:r>
      <w:r>
        <w:rPr>
          <w:rFonts w:ascii="Times New Roman" w:hAnsi="Times New Roman" w:cs="Times New Roman"/>
          <w:sz w:val="24"/>
          <w:szCs w:val="24"/>
          <w:u w:val="single"/>
        </w:rPr>
        <w:t>15 ore</w:t>
      </w:r>
      <w:r>
        <w:rPr>
          <w:rFonts w:ascii="Times New Roman" w:hAnsi="Times New Roman" w:cs="Times New Roman"/>
          <w:sz w:val="24"/>
          <w:szCs w:val="24"/>
        </w:rPr>
        <w:t>) durante il corso e negli argomenti correlati alle attività programmate dalla FS e  con  gli Enti preposti.</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p>
    <w:p w:rsidR="00EA0A5C" w:rsidRPr="00EA0A5C" w:rsidRDefault="00EA0A5C" w:rsidP="00EA0A5C">
      <w:pPr>
        <w:jc w:val="center"/>
        <w:rPr>
          <w:sz w:val="28"/>
        </w:rPr>
      </w:pPr>
      <w:r w:rsidRPr="00EA0A5C">
        <w:rPr>
          <w:rFonts w:ascii="Times New Roman" w:hAnsi="Times New Roman" w:cs="Times New Roman"/>
          <w:color w:val="000000"/>
          <w:sz w:val="24"/>
          <w:szCs w:val="20"/>
        </w:rPr>
        <w:t xml:space="preserve">L’insegnamento  nelle quinte classi, necessita delle conoscenze del corso base della stessa disciplina svolte al terzo ed al quarto anno (Aerodinamica, Nozioni sui Propulsori Aeronautici, Impianti di Bordo), e del corso base di Matematica (equazioni lineari, sistemi lineari, disequazioni lineari, trigonometria funzioni trigonometriche, rappresentazioni grafiche, derivate, integrali), nozioni necessari per lo sviluppo e l’assimilazione delle teorie sulla Meccanica Del Volo e delle Prestazioni dei Velivoli. In riferimento alle competenze disciplinari comuni alle altre discipline si rimanda a quanto definito nel P.O.F. per le classi del quinto anno.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Cs w:val="20"/>
        </w:rPr>
      </w:pPr>
      <w:r w:rsidRPr="00EA0A5C">
        <w:rPr>
          <w:rFonts w:ascii="Times New Roman" w:hAnsi="Times New Roman" w:cs="Times New Roman"/>
          <w:b/>
          <w:bCs/>
          <w:color w:val="000000"/>
          <w:sz w:val="24"/>
          <w:szCs w:val="20"/>
        </w:rPr>
        <w:t xml:space="preserve">Interventi di recupero </w:t>
      </w:r>
      <w:r w:rsidRPr="00EA0A5C">
        <w:rPr>
          <w:rFonts w:ascii="Times New Roman" w:hAnsi="Times New Roman" w:cs="Times New Roman"/>
          <w:color w:val="000000"/>
          <w:sz w:val="24"/>
          <w:szCs w:val="20"/>
        </w:rPr>
        <w:t>Possono essere riproposti i metodi già adottati negli anni precedenti (corsi di recupero alla fine del primo bimestre o quadrimestre), anche se, a parere dello scrivente, gli interventi di recupero dovrebbero essere effettuati durante il corso curriculare, abituando gli allievi ad evidenziare le proprie carenze e dibatterle in seno al gruppo classe, oltre che, considerato che trattasi per buona parte di allievi pendolari o di paesi vicinori, gli interventi pomeridiani tendono a diminuire l’impegno e lo studio autonomo nei confronti di altre discipline. Al limite si è dell’opinione che un intervento ottimale potrebbe essere l’ utilizzo costante dello sportello per disciplina e con docente disciplinare, con calendario settimanale a rotazione prefissato per classe e obbligo di frequenza per gli allievi indirizzati</w:t>
      </w:r>
      <w:r w:rsidRPr="00EA0A5C">
        <w:rPr>
          <w:rFonts w:ascii="Times New Roman" w:hAnsi="Times New Roman" w:cs="Times New Roman"/>
          <w:color w:val="000000"/>
          <w:szCs w:val="20"/>
        </w:rPr>
        <w:t xml:space="preserve">. </w:t>
      </w:r>
    </w:p>
    <w:p w:rsidR="00EA0A5C" w:rsidRDefault="00EA0A5C" w:rsidP="00EA0A5C">
      <w:pPr>
        <w:jc w:val="center"/>
      </w:pPr>
    </w:p>
    <w:p w:rsidR="00EA0A5C" w:rsidRDefault="00EA0A5C" w:rsidP="00EA0A5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V</w:t>
      </w:r>
      <w:r w:rsidRPr="0049622C">
        <w:rPr>
          <w:rFonts w:ascii="Times New Roman" w:hAnsi="Times New Roman" w:cs="Times New Roman"/>
          <w:b/>
          <w:bCs/>
          <w:color w:val="000000"/>
          <w:sz w:val="20"/>
          <w:szCs w:val="20"/>
        </w:rPr>
        <w:t xml:space="preserve">erifica e valutazione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 w:val="24"/>
          <w:szCs w:val="20"/>
        </w:rPr>
      </w:pP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 w:val="24"/>
          <w:szCs w:val="20"/>
        </w:rPr>
      </w:pPr>
      <w:r w:rsidRPr="00EA0A5C">
        <w:rPr>
          <w:rFonts w:ascii="Times New Roman" w:hAnsi="Times New Roman" w:cs="Times New Roman"/>
          <w:color w:val="000000"/>
          <w:sz w:val="24"/>
          <w:szCs w:val="20"/>
        </w:rPr>
        <w:t xml:space="preserve"> orali e/o test a risposta multipla o a risposta sintetica all’inizio di ogni modulo o unità didattica per accertare il possesso dei prerequisiti.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 w:val="24"/>
          <w:szCs w:val="20"/>
        </w:rPr>
      </w:pPr>
      <w:r w:rsidRPr="00EA0A5C">
        <w:rPr>
          <w:rFonts w:ascii="Times New Roman" w:hAnsi="Times New Roman" w:cs="Times New Roman"/>
          <w:color w:val="000000"/>
          <w:sz w:val="24"/>
          <w:szCs w:val="20"/>
        </w:rPr>
        <w:t xml:space="preserve"> orali nel corso dello studio del modulo o unità didattica per verificare il progresso nell’acquisizione degli obiettivi prefissi.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 w:val="24"/>
          <w:szCs w:val="20"/>
        </w:rPr>
      </w:pPr>
      <w:r w:rsidRPr="00EA0A5C">
        <w:rPr>
          <w:rFonts w:ascii="Times New Roman" w:hAnsi="Times New Roman" w:cs="Times New Roman"/>
          <w:color w:val="000000"/>
          <w:sz w:val="24"/>
          <w:szCs w:val="20"/>
        </w:rPr>
        <w:t xml:space="preserve"> orali alla fine di ogni modulo e/o unità didattica per accertare il raggiungimento degli obiettivi previsti in termini di conoscenze, comprensione, saper fare. </w:t>
      </w:r>
    </w:p>
    <w:p w:rsidR="00EA0A5C" w:rsidRPr="00EA0A5C" w:rsidRDefault="00EA0A5C" w:rsidP="00EA0A5C">
      <w:pPr>
        <w:autoSpaceDE w:val="0"/>
        <w:autoSpaceDN w:val="0"/>
        <w:adjustRightInd w:val="0"/>
        <w:spacing w:after="0" w:line="240" w:lineRule="auto"/>
        <w:jc w:val="center"/>
        <w:rPr>
          <w:rFonts w:ascii="Times New Roman" w:hAnsi="Times New Roman" w:cs="Times New Roman"/>
          <w:color w:val="000000"/>
          <w:sz w:val="24"/>
          <w:szCs w:val="20"/>
        </w:rPr>
      </w:pPr>
    </w:p>
    <w:p w:rsidR="00EA0A5C" w:rsidRDefault="00EA0A5C" w:rsidP="00EA0A5C">
      <w:pPr>
        <w:jc w:val="center"/>
        <w:rPr>
          <w:rFonts w:ascii="Times New Roman" w:hAnsi="Times New Roman" w:cs="Times New Roman"/>
          <w:color w:val="000000"/>
          <w:sz w:val="20"/>
          <w:szCs w:val="20"/>
        </w:rPr>
      </w:pPr>
      <w:r w:rsidRPr="00EA0A5C">
        <w:rPr>
          <w:rFonts w:ascii="Times New Roman" w:hAnsi="Times New Roman" w:cs="Times New Roman"/>
          <w:color w:val="000000"/>
          <w:sz w:val="24"/>
          <w:szCs w:val="20"/>
        </w:rPr>
        <w:t>Valutazione: la migliore valutazione, asettica, oggettiva, sulla preparazione e gli obiettivi raggiunti è l’assegnazione di punteggio su prove a test a risposta multipla generata ad un congruo numero di test per ogni unità didattica o gruppi di unità; certamente però la valutazione deve senz’altro tenere anche in conto la partecipazione, la frequenza, l’impegno, l’educazione, il rispetto delle Istituzioni Scolastiche, il progressivo incremento delle capacità di esposizione, di elaborazione e di sintesi , il possesso ed utilizzo degli conoscenze acquisite, la autonomia didattica, la situazione socio-ambientale, etc., valori i cui minimi o massimi a volte non sono neppure preventivamente quantificabili o valutabili e comunque fortemente influenzate da tante variabili</w:t>
      </w:r>
      <w:r w:rsidRPr="0049622C">
        <w:rPr>
          <w:rFonts w:ascii="Times New Roman" w:hAnsi="Times New Roman" w:cs="Times New Roman"/>
          <w:color w:val="000000"/>
          <w:sz w:val="20"/>
          <w:szCs w:val="20"/>
        </w:rPr>
        <w:t xml:space="preserve">. </w:t>
      </w:r>
    </w:p>
    <w:p w:rsidR="00EA0A5C" w:rsidRPr="00EA0A5C" w:rsidRDefault="00EA0A5C" w:rsidP="00EA0A5C">
      <w:pPr>
        <w:pStyle w:val="Default"/>
        <w:jc w:val="center"/>
        <w:rPr>
          <w:szCs w:val="23"/>
        </w:rPr>
      </w:pPr>
    </w:p>
    <w:p w:rsidR="00AF7331" w:rsidRDefault="00AF7331" w:rsidP="00AF7331">
      <w:pPr>
        <w:pStyle w:val="Default"/>
        <w:rPr>
          <w:rFonts w:ascii="Times New Roman" w:hAnsi="Times New Roman" w:cs="Times New Roman"/>
          <w:sz w:val="22"/>
          <w:szCs w:val="22"/>
        </w:rPr>
      </w:pPr>
      <w:r>
        <w:rPr>
          <w:rFonts w:ascii="Times New Roman" w:hAnsi="Times New Roman" w:cs="Times New Roman"/>
          <w:b/>
          <w:bCs/>
          <w:sz w:val="22"/>
          <w:szCs w:val="22"/>
        </w:rPr>
        <w:t xml:space="preserve">I Unità didattica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t xml:space="preserve">a) Richiami di Aerodinamica: teorema di Bernoulli, Paradosso di D’Alembert.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lastRenderedPageBreak/>
        <w:t xml:space="preserve">b) Resistenza Aerodinamica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t>c) Portanza: Teoria di Kutta – Joukowski, polare del profilo dell’ala di allungamento infinito; Teoria di Prandtl, Ala di allungamento finito; Vortici aderenti, Vortici marginali, Vortici liberi; Velocità indotta nell’ala finita; Distribuzione della portanza su ala ellittica; Grafici c</w:t>
      </w:r>
      <w:r>
        <w:rPr>
          <w:rFonts w:ascii="Times New Roman" w:hAnsi="Times New Roman" w:cs="Times New Roman"/>
          <w:sz w:val="14"/>
          <w:szCs w:val="14"/>
        </w:rPr>
        <w:t xml:space="preserve">p </w:t>
      </w:r>
      <w:r>
        <w:rPr>
          <w:rFonts w:ascii="Times New Roman" w:hAnsi="Times New Roman" w:cs="Times New Roman"/>
          <w:sz w:val="22"/>
          <w:szCs w:val="22"/>
        </w:rPr>
        <w:t>e c</w:t>
      </w:r>
      <w:r>
        <w:rPr>
          <w:rFonts w:ascii="Times New Roman" w:hAnsi="Times New Roman" w:cs="Times New Roman"/>
          <w:sz w:val="14"/>
          <w:szCs w:val="14"/>
        </w:rPr>
        <w:t>r</w:t>
      </w:r>
      <w:r>
        <w:rPr>
          <w:rFonts w:ascii="Times New Roman" w:hAnsi="Times New Roman" w:cs="Times New Roman"/>
          <w:sz w:val="22"/>
          <w:szCs w:val="22"/>
        </w:rPr>
        <w:t xml:space="preserve">; Coefficiente di resistenza indotta.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t xml:space="preserve">d) Ipersostentatori : Generalità; Tipologie. </w:t>
      </w:r>
    </w:p>
    <w:p w:rsidR="00AF7331" w:rsidRDefault="00AF7331" w:rsidP="00AF7331">
      <w:pPr>
        <w:pStyle w:val="Default"/>
        <w:rPr>
          <w:rFonts w:ascii="Times New Roman" w:hAnsi="Times New Roman" w:cs="Times New Roman"/>
          <w:sz w:val="22"/>
          <w:szCs w:val="22"/>
        </w:rPr>
      </w:pPr>
      <w:r>
        <w:rPr>
          <w:rFonts w:ascii="Times New Roman" w:hAnsi="Times New Roman" w:cs="Times New Roman"/>
          <w:sz w:val="22"/>
          <w:szCs w:val="22"/>
        </w:rPr>
        <w:t xml:space="preserve">e) Sistemi di riferimento: Sistema Assi Corpo; Sistema Assi Vento; Sistema Assi Suolo. </w:t>
      </w:r>
    </w:p>
    <w:p w:rsidR="00AF7331" w:rsidRDefault="00AF7331" w:rsidP="00AF7331">
      <w:pPr>
        <w:pStyle w:val="Default"/>
        <w:rPr>
          <w:rFonts w:ascii="Times New Roman" w:hAnsi="Times New Roman" w:cs="Times New Roman"/>
          <w:sz w:val="22"/>
          <w:szCs w:val="22"/>
        </w:rPr>
      </w:pPr>
      <w:r>
        <w:rPr>
          <w:rFonts w:ascii="Times New Roman" w:hAnsi="Times New Roman" w:cs="Times New Roman"/>
          <w:b/>
          <w:bCs/>
          <w:sz w:val="22"/>
          <w:szCs w:val="22"/>
        </w:rPr>
        <w:t xml:space="preserve">II Unità didattica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t xml:space="preserve">a) Simbologia di riferimento.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t xml:space="preserve">b) Polare del velivolo completo; Punti caratteristici della polare.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t xml:space="preserve">c) Velocità vera ed indicata; Anemometro. </w:t>
      </w:r>
    </w:p>
    <w:p w:rsidR="00AF7331" w:rsidRDefault="00AF7331" w:rsidP="00AF7331">
      <w:pPr>
        <w:pStyle w:val="Default"/>
        <w:rPr>
          <w:rFonts w:ascii="Times New Roman" w:hAnsi="Times New Roman" w:cs="Times New Roman"/>
          <w:sz w:val="22"/>
          <w:szCs w:val="22"/>
        </w:rPr>
      </w:pPr>
      <w:r>
        <w:rPr>
          <w:rFonts w:ascii="Times New Roman" w:hAnsi="Times New Roman" w:cs="Times New Roman"/>
          <w:sz w:val="22"/>
          <w:szCs w:val="22"/>
        </w:rPr>
        <w:t xml:space="preserve">d) Equazioni generali di equilibrio del velivolo. </w:t>
      </w:r>
    </w:p>
    <w:p w:rsidR="00AF7331" w:rsidRDefault="00AF7331" w:rsidP="00AF7331">
      <w:pPr>
        <w:pStyle w:val="Default"/>
        <w:rPr>
          <w:rFonts w:ascii="Times New Roman" w:hAnsi="Times New Roman" w:cs="Times New Roman"/>
          <w:sz w:val="22"/>
          <w:szCs w:val="22"/>
        </w:rPr>
      </w:pPr>
    </w:p>
    <w:p w:rsidR="00AF7331" w:rsidRDefault="00AF7331" w:rsidP="00AF7331">
      <w:pPr>
        <w:pStyle w:val="Default"/>
        <w:rPr>
          <w:rFonts w:ascii="Times New Roman" w:hAnsi="Times New Roman" w:cs="Times New Roman"/>
          <w:sz w:val="22"/>
          <w:szCs w:val="22"/>
        </w:rPr>
      </w:pPr>
      <w:r>
        <w:rPr>
          <w:rFonts w:ascii="Times New Roman" w:hAnsi="Times New Roman" w:cs="Times New Roman"/>
          <w:b/>
          <w:bCs/>
          <w:sz w:val="22"/>
          <w:szCs w:val="22"/>
        </w:rPr>
        <w:t xml:space="preserve">III Unità didattica </w:t>
      </w:r>
    </w:p>
    <w:p w:rsidR="00AF7331" w:rsidRDefault="00AF7331" w:rsidP="00AF7331">
      <w:pPr>
        <w:pStyle w:val="Default"/>
        <w:spacing w:after="11"/>
        <w:rPr>
          <w:rFonts w:ascii="Times New Roman" w:hAnsi="Times New Roman" w:cs="Times New Roman"/>
          <w:sz w:val="22"/>
          <w:szCs w:val="22"/>
        </w:rPr>
      </w:pPr>
      <w:r>
        <w:rPr>
          <w:rFonts w:ascii="Times New Roman" w:hAnsi="Times New Roman" w:cs="Times New Roman"/>
          <w:sz w:val="22"/>
          <w:szCs w:val="22"/>
        </w:rPr>
        <w:t>a) Moto rettilineo uniforme per il velivolo a getto: Equazioni di equilibrio; Curve della Resistenza R</w:t>
      </w:r>
      <w:r>
        <w:rPr>
          <w:rFonts w:ascii="Times New Roman" w:hAnsi="Times New Roman" w:cs="Times New Roman"/>
          <w:sz w:val="14"/>
          <w:szCs w:val="14"/>
        </w:rPr>
        <w:t xml:space="preserve">n </w:t>
      </w:r>
      <w:r>
        <w:rPr>
          <w:rFonts w:ascii="Times New Roman" w:hAnsi="Times New Roman" w:cs="Times New Roman"/>
          <w:sz w:val="22"/>
          <w:szCs w:val="22"/>
        </w:rPr>
        <w:t>in funzione della velocità; variazione della R</w:t>
      </w:r>
      <w:r>
        <w:rPr>
          <w:rFonts w:ascii="Times New Roman" w:hAnsi="Times New Roman" w:cs="Times New Roman"/>
          <w:sz w:val="14"/>
          <w:szCs w:val="14"/>
        </w:rPr>
        <w:t xml:space="preserve">n </w:t>
      </w:r>
      <w:r>
        <w:rPr>
          <w:rFonts w:ascii="Times New Roman" w:hAnsi="Times New Roman" w:cs="Times New Roman"/>
          <w:sz w:val="22"/>
          <w:szCs w:val="22"/>
        </w:rPr>
        <w:t xml:space="preserve">al variare della quota e del peso. </w:t>
      </w:r>
    </w:p>
    <w:p w:rsidR="00AF7331" w:rsidRDefault="00AF7331" w:rsidP="00AF7331">
      <w:pPr>
        <w:pStyle w:val="Default"/>
        <w:spacing w:after="11"/>
        <w:rPr>
          <w:rFonts w:ascii="Times New Roman" w:hAnsi="Times New Roman" w:cs="Times New Roman"/>
          <w:sz w:val="22"/>
          <w:szCs w:val="22"/>
        </w:rPr>
      </w:pPr>
      <w:r>
        <w:rPr>
          <w:rFonts w:ascii="Times New Roman" w:hAnsi="Times New Roman" w:cs="Times New Roman"/>
          <w:sz w:val="22"/>
          <w:szCs w:val="22"/>
        </w:rPr>
        <w:t>b) Richiami delle caratteristiche del motore a getto, Equazioni sperimentali della Trazione T</w:t>
      </w:r>
      <w:r>
        <w:rPr>
          <w:rFonts w:ascii="Times New Roman" w:hAnsi="Times New Roman" w:cs="Times New Roman"/>
          <w:sz w:val="14"/>
          <w:szCs w:val="14"/>
        </w:rPr>
        <w:t xml:space="preserve">d </w:t>
      </w:r>
      <w:r>
        <w:rPr>
          <w:rFonts w:ascii="Times New Roman" w:hAnsi="Times New Roman" w:cs="Times New Roman"/>
          <w:sz w:val="22"/>
          <w:szCs w:val="22"/>
        </w:rPr>
        <w:t xml:space="preserve">e del Consumo specifico K . </w:t>
      </w:r>
    </w:p>
    <w:p w:rsidR="00AF7331" w:rsidRDefault="00AF7331" w:rsidP="00AF7331">
      <w:pPr>
        <w:pStyle w:val="Default"/>
        <w:rPr>
          <w:rFonts w:ascii="Times New Roman" w:hAnsi="Times New Roman" w:cs="Times New Roman"/>
          <w:sz w:val="14"/>
          <w:szCs w:val="14"/>
        </w:rPr>
      </w:pPr>
      <w:r>
        <w:rPr>
          <w:rFonts w:ascii="Times New Roman" w:hAnsi="Times New Roman" w:cs="Times New Roman"/>
          <w:sz w:val="22"/>
          <w:szCs w:val="22"/>
        </w:rPr>
        <w:t>c) Confronto tra curve della Resistenza R</w:t>
      </w:r>
      <w:r>
        <w:rPr>
          <w:rFonts w:ascii="Times New Roman" w:hAnsi="Times New Roman" w:cs="Times New Roman"/>
          <w:sz w:val="14"/>
          <w:szCs w:val="14"/>
        </w:rPr>
        <w:t xml:space="preserve">n </w:t>
      </w:r>
      <w:r>
        <w:rPr>
          <w:rFonts w:ascii="Times New Roman" w:hAnsi="Times New Roman" w:cs="Times New Roman"/>
          <w:sz w:val="22"/>
          <w:szCs w:val="22"/>
        </w:rPr>
        <w:t>e Trazione disponibile T</w:t>
      </w:r>
      <w:r>
        <w:rPr>
          <w:rFonts w:ascii="Times New Roman" w:hAnsi="Times New Roman" w:cs="Times New Roman"/>
          <w:sz w:val="14"/>
          <w:szCs w:val="14"/>
        </w:rPr>
        <w:t xml:space="preserve">d. </w:t>
      </w:r>
    </w:p>
    <w:p w:rsidR="00AF7331" w:rsidRDefault="00AF7331" w:rsidP="00AF7331">
      <w:pPr>
        <w:pStyle w:val="Default"/>
        <w:rPr>
          <w:rFonts w:ascii="Times New Roman" w:hAnsi="Times New Roman" w:cs="Times New Roman"/>
          <w:sz w:val="14"/>
          <w:szCs w:val="14"/>
        </w:rPr>
      </w:pPr>
    </w:p>
    <w:p w:rsidR="00AF7331" w:rsidRDefault="00AF7331" w:rsidP="00AF7331">
      <w:pPr>
        <w:pStyle w:val="Default"/>
        <w:rPr>
          <w:rFonts w:ascii="Times New Roman" w:hAnsi="Times New Roman" w:cs="Times New Roman"/>
          <w:sz w:val="22"/>
          <w:szCs w:val="22"/>
        </w:rPr>
      </w:pPr>
      <w:r>
        <w:rPr>
          <w:rFonts w:ascii="Times New Roman" w:hAnsi="Times New Roman" w:cs="Times New Roman"/>
          <w:b/>
          <w:bCs/>
          <w:sz w:val="22"/>
          <w:szCs w:val="22"/>
        </w:rPr>
        <w:t xml:space="preserve">IV Unità didattica </w:t>
      </w:r>
    </w:p>
    <w:p w:rsidR="00AF7331" w:rsidRDefault="00AF7331" w:rsidP="00AF7331">
      <w:pPr>
        <w:pStyle w:val="Default"/>
        <w:spacing w:after="7"/>
        <w:rPr>
          <w:rFonts w:ascii="Times New Roman" w:hAnsi="Times New Roman" w:cs="Times New Roman"/>
          <w:sz w:val="22"/>
          <w:szCs w:val="22"/>
        </w:rPr>
      </w:pPr>
      <w:r>
        <w:rPr>
          <w:rFonts w:ascii="Times New Roman" w:hAnsi="Times New Roman" w:cs="Times New Roman"/>
          <w:sz w:val="22"/>
          <w:szCs w:val="22"/>
        </w:rPr>
        <w:t>a) Moto rettilineo uniforme per il velivolo ad elica: Equazioni del moto; Curve della Potenza necessaria P</w:t>
      </w:r>
      <w:r>
        <w:rPr>
          <w:rFonts w:ascii="Times New Roman" w:hAnsi="Times New Roman" w:cs="Times New Roman"/>
          <w:sz w:val="14"/>
          <w:szCs w:val="14"/>
        </w:rPr>
        <w:t xml:space="preserve">n </w:t>
      </w:r>
      <w:r>
        <w:rPr>
          <w:rFonts w:ascii="Times New Roman" w:hAnsi="Times New Roman" w:cs="Times New Roman"/>
          <w:sz w:val="22"/>
          <w:szCs w:val="22"/>
        </w:rPr>
        <w:t>in funzione della velocità; Variazione della Potenza P</w:t>
      </w:r>
      <w:r>
        <w:rPr>
          <w:rFonts w:ascii="Times New Roman" w:hAnsi="Times New Roman" w:cs="Times New Roman"/>
          <w:sz w:val="14"/>
          <w:szCs w:val="14"/>
        </w:rPr>
        <w:t xml:space="preserve">n </w:t>
      </w:r>
      <w:r>
        <w:rPr>
          <w:rFonts w:ascii="Times New Roman" w:hAnsi="Times New Roman" w:cs="Times New Roman"/>
          <w:sz w:val="22"/>
          <w:szCs w:val="22"/>
        </w:rPr>
        <w:t xml:space="preserve">in funzione della quota e del peso. </w:t>
      </w:r>
    </w:p>
    <w:p w:rsidR="00AF7331" w:rsidRDefault="00AF7331" w:rsidP="00AF7331">
      <w:pPr>
        <w:pStyle w:val="Default"/>
        <w:rPr>
          <w:rFonts w:ascii="Times New Roman" w:hAnsi="Times New Roman" w:cs="Times New Roman"/>
          <w:sz w:val="22"/>
          <w:szCs w:val="22"/>
        </w:rPr>
      </w:pPr>
      <w:r>
        <w:rPr>
          <w:rFonts w:ascii="Times New Roman" w:hAnsi="Times New Roman" w:cs="Times New Roman"/>
          <w:sz w:val="22"/>
          <w:szCs w:val="22"/>
        </w:rPr>
        <w:t xml:space="preserve">b) Richiami delle caratteristiche del motore a pistoni o alternativo; grafici delle caratteristiche (Potenza, Consumo specifico) del motore a scoppio. </w:t>
      </w:r>
    </w:p>
    <w:p w:rsidR="00AF7331" w:rsidRDefault="00AF7331" w:rsidP="00AF7331">
      <w:pPr>
        <w:pStyle w:val="Default"/>
        <w:rPr>
          <w:rFonts w:ascii="Times New Roman" w:hAnsi="Times New Roman" w:cs="Times New Roman"/>
          <w:sz w:val="22"/>
          <w:szCs w:val="22"/>
        </w:rPr>
      </w:pPr>
    </w:p>
    <w:p w:rsidR="00AF7331" w:rsidRDefault="00AF7331" w:rsidP="00AF7331">
      <w:pPr>
        <w:pStyle w:val="Default"/>
        <w:rPr>
          <w:rFonts w:ascii="Times New Roman" w:hAnsi="Times New Roman" w:cs="Times New Roman"/>
          <w:sz w:val="22"/>
          <w:szCs w:val="22"/>
        </w:rPr>
      </w:pPr>
      <w:r>
        <w:rPr>
          <w:rFonts w:ascii="Times New Roman" w:hAnsi="Times New Roman" w:cs="Times New Roman"/>
          <w:b/>
          <w:bCs/>
          <w:sz w:val="22"/>
          <w:szCs w:val="22"/>
        </w:rPr>
        <w:t xml:space="preserve">V Unità didattica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t>a) Eliche: Caratteristiche geometriche delle eliche; Eliche a passo uniforme ed a passo vario; Eliche a passo fisso ed a passo variabile; Formule di Renard di prima specie; Potenza disponibile P</w:t>
      </w:r>
      <w:r>
        <w:rPr>
          <w:rFonts w:ascii="Times New Roman" w:hAnsi="Times New Roman" w:cs="Times New Roman"/>
          <w:sz w:val="14"/>
          <w:szCs w:val="14"/>
        </w:rPr>
        <w:t xml:space="preserve">d </w:t>
      </w:r>
      <w:r>
        <w:rPr>
          <w:rFonts w:ascii="Times New Roman" w:hAnsi="Times New Roman" w:cs="Times New Roman"/>
          <w:sz w:val="22"/>
          <w:szCs w:val="22"/>
        </w:rPr>
        <w:t xml:space="preserve">al variare della velocità V per un velivolo ad elica a passo fisso ed a passo variabile (rispettivamente a presa diretta e con riduttore). </w:t>
      </w:r>
    </w:p>
    <w:p w:rsidR="00AF7331" w:rsidRDefault="00AF7331" w:rsidP="00AF7331">
      <w:pPr>
        <w:pStyle w:val="Default"/>
        <w:rPr>
          <w:rFonts w:ascii="Times New Roman" w:hAnsi="Times New Roman" w:cs="Times New Roman"/>
          <w:sz w:val="22"/>
          <w:szCs w:val="22"/>
        </w:rPr>
      </w:pPr>
      <w:r>
        <w:rPr>
          <w:rFonts w:ascii="Times New Roman" w:hAnsi="Times New Roman" w:cs="Times New Roman"/>
          <w:sz w:val="22"/>
          <w:szCs w:val="22"/>
        </w:rPr>
        <w:t>b) Confronto tra le curve della Potenza P</w:t>
      </w:r>
      <w:r>
        <w:rPr>
          <w:rFonts w:ascii="Times New Roman" w:hAnsi="Times New Roman" w:cs="Times New Roman"/>
          <w:sz w:val="14"/>
          <w:szCs w:val="14"/>
        </w:rPr>
        <w:t xml:space="preserve">n </w:t>
      </w:r>
      <w:r>
        <w:rPr>
          <w:rFonts w:ascii="Times New Roman" w:hAnsi="Times New Roman" w:cs="Times New Roman"/>
          <w:sz w:val="22"/>
          <w:szCs w:val="22"/>
        </w:rPr>
        <w:t>necessaria e curve della Potenza disponibile P</w:t>
      </w:r>
      <w:r>
        <w:rPr>
          <w:rFonts w:ascii="Times New Roman" w:hAnsi="Times New Roman" w:cs="Times New Roman"/>
          <w:sz w:val="14"/>
          <w:szCs w:val="14"/>
        </w:rPr>
        <w:t xml:space="preserve">d </w:t>
      </w:r>
      <w:r>
        <w:rPr>
          <w:rFonts w:ascii="Times New Roman" w:hAnsi="Times New Roman" w:cs="Times New Roman"/>
          <w:sz w:val="22"/>
          <w:szCs w:val="22"/>
        </w:rPr>
        <w:t xml:space="preserve">. </w:t>
      </w:r>
    </w:p>
    <w:p w:rsidR="00AF7331" w:rsidRDefault="00AF7331" w:rsidP="00AF7331">
      <w:pPr>
        <w:pStyle w:val="Default"/>
        <w:rPr>
          <w:rFonts w:ascii="Times New Roman" w:hAnsi="Times New Roman" w:cs="Times New Roman"/>
          <w:sz w:val="22"/>
          <w:szCs w:val="22"/>
        </w:rPr>
      </w:pPr>
    </w:p>
    <w:p w:rsidR="00AF7331" w:rsidRDefault="00AF7331" w:rsidP="00AF7331">
      <w:pPr>
        <w:pStyle w:val="Default"/>
        <w:rPr>
          <w:rFonts w:ascii="Times New Roman" w:hAnsi="Times New Roman" w:cs="Times New Roman"/>
          <w:sz w:val="22"/>
          <w:szCs w:val="22"/>
        </w:rPr>
      </w:pPr>
      <w:r>
        <w:rPr>
          <w:rFonts w:ascii="Times New Roman" w:hAnsi="Times New Roman" w:cs="Times New Roman"/>
          <w:b/>
          <w:bCs/>
          <w:sz w:val="22"/>
          <w:szCs w:val="22"/>
        </w:rPr>
        <w:t xml:space="preserve">VI Unità didattica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t xml:space="preserve">a) Volo in discesa: Equazioni del moto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t xml:space="preserve">b) Volo librato: Equazioni del moto;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t xml:space="preserve">c) Velocità discensionale; </w:t>
      </w:r>
    </w:p>
    <w:p w:rsidR="00AF7331" w:rsidRDefault="00AF7331" w:rsidP="00AF7331">
      <w:pPr>
        <w:pStyle w:val="Default"/>
        <w:spacing w:after="22"/>
        <w:rPr>
          <w:rFonts w:ascii="Times New Roman" w:hAnsi="Times New Roman" w:cs="Times New Roman"/>
          <w:sz w:val="22"/>
          <w:szCs w:val="22"/>
        </w:rPr>
      </w:pPr>
      <w:r>
        <w:rPr>
          <w:rFonts w:ascii="Times New Roman" w:hAnsi="Times New Roman" w:cs="Times New Roman"/>
          <w:sz w:val="22"/>
          <w:szCs w:val="22"/>
        </w:rPr>
        <w:t xml:space="preserve">d) Distanza ed autonomia in volo librato; </w:t>
      </w:r>
    </w:p>
    <w:p w:rsidR="00AF7331" w:rsidRDefault="00AF7331" w:rsidP="00AF7331">
      <w:pPr>
        <w:pStyle w:val="Default"/>
        <w:rPr>
          <w:rFonts w:ascii="Times New Roman" w:hAnsi="Times New Roman" w:cs="Times New Roman"/>
          <w:sz w:val="22"/>
          <w:szCs w:val="22"/>
        </w:rPr>
      </w:pPr>
      <w:r>
        <w:rPr>
          <w:rFonts w:ascii="Times New Roman" w:hAnsi="Times New Roman" w:cs="Times New Roman"/>
          <w:sz w:val="22"/>
          <w:szCs w:val="22"/>
        </w:rPr>
        <w:t xml:space="preserve">e) Odografa del moto. </w:t>
      </w:r>
    </w:p>
    <w:p w:rsidR="0037238E" w:rsidRDefault="0037238E"/>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b/>
          <w:bCs/>
          <w:color w:val="000000"/>
        </w:rPr>
        <w:t xml:space="preserve">VII Unità didattica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a) Volo in salita del velivolo a getto: Equazioni del moto;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b) Velocità ascensionale ed odografa del moto;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c) Quota di tangenza teorica e pratica; </w:t>
      </w: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color w:val="000000"/>
        </w:rPr>
        <w:t xml:space="preserve">d) Calcolo del tempo di salita. </w:t>
      </w: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b/>
          <w:bCs/>
          <w:color w:val="000000"/>
        </w:rPr>
        <w:t xml:space="preserve">VIII Unità didattica </w:t>
      </w:r>
    </w:p>
    <w:p w:rsidR="00AF7331" w:rsidRPr="00AF7331" w:rsidRDefault="00AF7331" w:rsidP="00AF7331">
      <w:pPr>
        <w:autoSpaceDE w:val="0"/>
        <w:autoSpaceDN w:val="0"/>
        <w:adjustRightInd w:val="0"/>
        <w:spacing w:after="26" w:line="240" w:lineRule="auto"/>
        <w:rPr>
          <w:rFonts w:ascii="Times New Roman" w:hAnsi="Times New Roman" w:cs="Times New Roman"/>
          <w:color w:val="000000"/>
        </w:rPr>
      </w:pPr>
      <w:r w:rsidRPr="00AF7331">
        <w:rPr>
          <w:rFonts w:ascii="Times New Roman" w:hAnsi="Times New Roman" w:cs="Times New Roman"/>
          <w:color w:val="000000"/>
        </w:rPr>
        <w:t xml:space="preserve">a) Volo in salita per il velivolo ad elica: Equazione del moto; </w:t>
      </w:r>
    </w:p>
    <w:p w:rsidR="00AF7331" w:rsidRPr="00AF7331" w:rsidRDefault="00AF7331" w:rsidP="00AF7331">
      <w:pPr>
        <w:autoSpaceDE w:val="0"/>
        <w:autoSpaceDN w:val="0"/>
        <w:adjustRightInd w:val="0"/>
        <w:spacing w:after="26" w:line="240" w:lineRule="auto"/>
        <w:rPr>
          <w:rFonts w:ascii="Times New Roman" w:hAnsi="Times New Roman" w:cs="Times New Roman"/>
          <w:color w:val="000000"/>
        </w:rPr>
      </w:pPr>
      <w:r w:rsidRPr="00AF7331">
        <w:rPr>
          <w:rFonts w:ascii="Times New Roman" w:hAnsi="Times New Roman" w:cs="Times New Roman"/>
          <w:color w:val="000000"/>
        </w:rPr>
        <w:t xml:space="preserve">b) Velocità ascensionale ed odografa del moto; </w:t>
      </w:r>
    </w:p>
    <w:p w:rsidR="00AF7331" w:rsidRPr="00AF7331" w:rsidRDefault="00AF7331" w:rsidP="00AF7331">
      <w:pPr>
        <w:autoSpaceDE w:val="0"/>
        <w:autoSpaceDN w:val="0"/>
        <w:adjustRightInd w:val="0"/>
        <w:spacing w:after="26" w:line="240" w:lineRule="auto"/>
        <w:rPr>
          <w:rFonts w:ascii="Times New Roman" w:hAnsi="Times New Roman" w:cs="Times New Roman"/>
          <w:color w:val="000000"/>
        </w:rPr>
      </w:pPr>
      <w:r w:rsidRPr="00AF7331">
        <w:rPr>
          <w:rFonts w:ascii="Times New Roman" w:hAnsi="Times New Roman" w:cs="Times New Roman"/>
          <w:color w:val="000000"/>
        </w:rPr>
        <w:t xml:space="preserve">c) Quota di tangenza teorica e pratica; </w:t>
      </w: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color w:val="000000"/>
        </w:rPr>
        <w:t xml:space="preserve">d) Calcolo del tempo di salita. </w:t>
      </w: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b/>
          <w:bCs/>
          <w:color w:val="000000"/>
        </w:rPr>
        <w:t xml:space="preserve">IX Unità didattica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a) Le evoluzioni del velivolo e fattore di carico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b) Coefficiente di contingenza o fattore di carico “n”: Significato fisico del fattore di carico “n”;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c) Varie formulazione per il calcolo di “n”;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d) Diagramma di manovra teorico o assoluto;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e) Diagramma di manovra regolamentare;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f) Norme O.A.C.I. e R.A.I; </w:t>
      </w: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color w:val="000000"/>
        </w:rPr>
        <w:t xml:space="preserve">g) Il moto non uniforme nel piano di simmetria: richiamata, analisi della richiamata, raggio minimo di richiamata. </w:t>
      </w: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b/>
          <w:bCs/>
          <w:color w:val="000000"/>
        </w:rPr>
        <w:lastRenderedPageBreak/>
        <w:t xml:space="preserve">X Unità didattica </w:t>
      </w:r>
    </w:p>
    <w:p w:rsidR="00AF7331" w:rsidRPr="00AF7331" w:rsidRDefault="00AF7331" w:rsidP="00AF7331">
      <w:pPr>
        <w:autoSpaceDE w:val="0"/>
        <w:autoSpaceDN w:val="0"/>
        <w:adjustRightInd w:val="0"/>
        <w:spacing w:after="26" w:line="240" w:lineRule="auto"/>
        <w:rPr>
          <w:rFonts w:ascii="Times New Roman" w:hAnsi="Times New Roman" w:cs="Times New Roman"/>
          <w:color w:val="000000"/>
        </w:rPr>
      </w:pPr>
      <w:r w:rsidRPr="00AF7331">
        <w:rPr>
          <w:rFonts w:ascii="Times New Roman" w:hAnsi="Times New Roman" w:cs="Times New Roman"/>
          <w:color w:val="000000"/>
        </w:rPr>
        <w:t xml:space="preserve">a) Il volo in aria agitata: analisi della raffica; </w:t>
      </w:r>
    </w:p>
    <w:p w:rsidR="00AF7331" w:rsidRPr="00AF7331" w:rsidRDefault="00AF7331" w:rsidP="00AF7331">
      <w:pPr>
        <w:autoSpaceDE w:val="0"/>
        <w:autoSpaceDN w:val="0"/>
        <w:adjustRightInd w:val="0"/>
        <w:spacing w:after="26" w:line="240" w:lineRule="auto"/>
        <w:rPr>
          <w:rFonts w:ascii="Times New Roman" w:hAnsi="Times New Roman" w:cs="Times New Roman"/>
          <w:color w:val="000000"/>
        </w:rPr>
      </w:pPr>
      <w:r w:rsidRPr="00AF7331">
        <w:rPr>
          <w:rFonts w:ascii="Times New Roman" w:hAnsi="Times New Roman" w:cs="Times New Roman"/>
          <w:color w:val="000000"/>
        </w:rPr>
        <w:t xml:space="preserve">b) Sollecitazioni indotte dalla raffica istantanea; </w:t>
      </w:r>
    </w:p>
    <w:p w:rsidR="00AF7331" w:rsidRPr="00AF7331" w:rsidRDefault="00AF7331" w:rsidP="00AF7331">
      <w:pPr>
        <w:autoSpaceDE w:val="0"/>
        <w:autoSpaceDN w:val="0"/>
        <w:adjustRightInd w:val="0"/>
        <w:spacing w:after="26" w:line="240" w:lineRule="auto"/>
        <w:rPr>
          <w:rFonts w:ascii="Times New Roman" w:hAnsi="Times New Roman" w:cs="Times New Roman"/>
          <w:color w:val="000000"/>
        </w:rPr>
      </w:pPr>
      <w:r w:rsidRPr="00AF7331">
        <w:rPr>
          <w:rFonts w:ascii="Times New Roman" w:hAnsi="Times New Roman" w:cs="Times New Roman"/>
          <w:color w:val="000000"/>
        </w:rPr>
        <w:t xml:space="preserve">c) Raffica graduale, fattore di attenuazione; </w:t>
      </w:r>
    </w:p>
    <w:p w:rsidR="00AF7331" w:rsidRPr="00AF7331" w:rsidRDefault="00AF7331" w:rsidP="00AF7331">
      <w:pPr>
        <w:autoSpaceDE w:val="0"/>
        <w:autoSpaceDN w:val="0"/>
        <w:adjustRightInd w:val="0"/>
        <w:spacing w:after="26" w:line="240" w:lineRule="auto"/>
        <w:rPr>
          <w:rFonts w:ascii="Times New Roman" w:hAnsi="Times New Roman" w:cs="Times New Roman"/>
          <w:color w:val="000000"/>
        </w:rPr>
      </w:pPr>
      <w:r w:rsidRPr="00AF7331">
        <w:rPr>
          <w:rFonts w:ascii="Times New Roman" w:hAnsi="Times New Roman" w:cs="Times New Roman"/>
          <w:color w:val="000000"/>
        </w:rPr>
        <w:t xml:space="preserve">d) Diagramma di raffica; </w:t>
      </w: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color w:val="000000"/>
        </w:rPr>
        <w:t xml:space="preserve">e) Raffica longitudinale </w:t>
      </w: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b/>
          <w:bCs/>
          <w:color w:val="000000"/>
        </w:rPr>
        <w:t xml:space="preserve">XI Unità didattica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a) Evoluzione del velivolo nel piano orizzontale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b) Concetto di Devianza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c) Studio della virata piatta;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d) Analisi della virata corretta; Virata standard;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e) Analisi della virata con sbandamento;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f) Fattore della virata in virata;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g) Raggio minimo di virata; </w:t>
      </w: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color w:val="000000"/>
        </w:rPr>
        <w:t xml:space="preserve">h) Velocità di stallo in virata </w:t>
      </w: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b/>
          <w:bCs/>
          <w:color w:val="000000"/>
        </w:rPr>
        <w:t xml:space="preserve">XII Unità didattica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a) Definizioni e parametri di decollo e di atterraggio;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b) Analisi del problema e fasi di decollo; </w:t>
      </w:r>
    </w:p>
    <w:p w:rsidR="00AF7331" w:rsidRPr="00AF7331" w:rsidRDefault="00AF7331" w:rsidP="00AF7331">
      <w:pPr>
        <w:autoSpaceDE w:val="0"/>
        <w:autoSpaceDN w:val="0"/>
        <w:adjustRightInd w:val="0"/>
        <w:spacing w:after="22" w:line="240" w:lineRule="auto"/>
        <w:rPr>
          <w:rFonts w:ascii="Times New Roman" w:hAnsi="Times New Roman" w:cs="Times New Roman"/>
          <w:color w:val="000000"/>
        </w:rPr>
      </w:pPr>
      <w:r w:rsidRPr="00AF7331">
        <w:rPr>
          <w:rFonts w:ascii="Times New Roman" w:hAnsi="Times New Roman" w:cs="Times New Roman"/>
          <w:color w:val="000000"/>
        </w:rPr>
        <w:t xml:space="preserve">c) Differenza tra velivolo a carrello triciclo e biciclo; </w:t>
      </w:r>
    </w:p>
    <w:p w:rsidR="00AF7331" w:rsidRPr="00AF7331" w:rsidRDefault="00AF7331" w:rsidP="00AF7331">
      <w:pPr>
        <w:autoSpaceDE w:val="0"/>
        <w:autoSpaceDN w:val="0"/>
        <w:adjustRightInd w:val="0"/>
        <w:spacing w:after="0" w:line="240" w:lineRule="auto"/>
        <w:rPr>
          <w:rFonts w:ascii="Times New Roman" w:hAnsi="Times New Roman" w:cs="Times New Roman"/>
          <w:color w:val="000000"/>
        </w:rPr>
      </w:pPr>
      <w:r w:rsidRPr="00AF7331">
        <w:rPr>
          <w:rFonts w:ascii="Times New Roman" w:hAnsi="Times New Roman" w:cs="Times New Roman"/>
          <w:color w:val="000000"/>
        </w:rPr>
        <w:t xml:space="preserve">d) Analisi della fase di rullaggio; </w:t>
      </w:r>
    </w:p>
    <w:p w:rsidR="00AF7331" w:rsidRDefault="00AF7331"/>
    <w:p w:rsidR="0049622C" w:rsidRDefault="0049622C"/>
    <w:p w:rsidR="0049622C" w:rsidRDefault="0094212F" w:rsidP="0049622C">
      <w:pPr>
        <w:jc w:val="center"/>
      </w:pPr>
      <w:r>
        <w:t>IL DOCENTE C.</w:t>
      </w:r>
    </w:p>
    <w:p w:rsidR="0094212F" w:rsidRDefault="0094212F" w:rsidP="0049622C">
      <w:pPr>
        <w:jc w:val="center"/>
      </w:pPr>
      <w:r>
        <w:t>PROF ING A- CALAPSO</w:t>
      </w:r>
    </w:p>
    <w:sectPr w:rsidR="0094212F" w:rsidSect="001507A5">
      <w:pgSz w:w="11908" w:h="17335"/>
      <w:pgMar w:top="1208" w:right="404" w:bottom="248" w:left="90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AF7331"/>
    <w:rsid w:val="000C1112"/>
    <w:rsid w:val="00131E60"/>
    <w:rsid w:val="0037238E"/>
    <w:rsid w:val="00375059"/>
    <w:rsid w:val="003D7C7A"/>
    <w:rsid w:val="004515C2"/>
    <w:rsid w:val="0049622C"/>
    <w:rsid w:val="00525226"/>
    <w:rsid w:val="005477A4"/>
    <w:rsid w:val="005826C7"/>
    <w:rsid w:val="006D4B4D"/>
    <w:rsid w:val="00704898"/>
    <w:rsid w:val="0094212F"/>
    <w:rsid w:val="009D2A15"/>
    <w:rsid w:val="009E3EDB"/>
    <w:rsid w:val="00A27E88"/>
    <w:rsid w:val="00AF7331"/>
    <w:rsid w:val="00EA0A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3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F7331"/>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EA0A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0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Allievo7</cp:lastModifiedBy>
  <cp:revision>5</cp:revision>
  <cp:lastPrinted>2016-09-12T09:37:00Z</cp:lastPrinted>
  <dcterms:created xsi:type="dcterms:W3CDTF">2017-10-04T15:11:00Z</dcterms:created>
  <dcterms:modified xsi:type="dcterms:W3CDTF">2020-10-13T07:42:00Z</dcterms:modified>
</cp:coreProperties>
</file>