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9A" w:rsidRDefault="00B52F9A">
      <w:pPr>
        <w:jc w:val="center"/>
        <w:rPr>
          <w:rFonts w:ascii="Verdana" w:hAnsi="Verdana"/>
          <w:b/>
          <w:sz w:val="22"/>
        </w:rPr>
      </w:pPr>
    </w:p>
    <w:p w:rsidR="008B73F3" w:rsidRDefault="008B73F3">
      <w:pPr>
        <w:jc w:val="center"/>
        <w:rPr>
          <w:rFonts w:ascii="Verdana" w:hAnsi="Verdana"/>
          <w:b/>
          <w:sz w:val="22"/>
        </w:rPr>
      </w:pPr>
    </w:p>
    <w:p w:rsidR="008B73F3" w:rsidRDefault="008B73F3">
      <w:pPr>
        <w:jc w:val="center"/>
        <w:rPr>
          <w:rFonts w:ascii="Verdana" w:hAnsi="Verdana"/>
          <w:b/>
          <w:sz w:val="22"/>
        </w:rPr>
      </w:pPr>
    </w:p>
    <w:p w:rsidR="008B73F3" w:rsidRPr="00336787" w:rsidRDefault="008B73F3">
      <w:pPr>
        <w:jc w:val="center"/>
        <w:rPr>
          <w:rFonts w:ascii="Verdana" w:hAnsi="Verdana"/>
          <w:b/>
          <w:sz w:val="22"/>
        </w:rPr>
      </w:pPr>
    </w:p>
    <w:p w:rsidR="0062041E" w:rsidRDefault="0062041E" w:rsidP="0062041E">
      <w:pPr>
        <w:pStyle w:val="Titolo1"/>
        <w:rPr>
          <w:rFonts w:ascii="Verdana" w:hAnsi="Verdana"/>
        </w:rPr>
      </w:pPr>
      <w:r w:rsidRPr="00336787">
        <w:rPr>
          <w:rFonts w:ascii="Verdana" w:hAnsi="Verdana"/>
        </w:rPr>
        <w:t xml:space="preserve">Anno scolastico </w:t>
      </w:r>
      <w:r>
        <w:rPr>
          <w:rFonts w:ascii="Verdana" w:hAnsi="Verdana"/>
        </w:rPr>
        <w:t>20</w:t>
      </w:r>
      <w:r w:rsidR="006A7E1D">
        <w:rPr>
          <w:rFonts w:ascii="Verdana" w:hAnsi="Verdana"/>
        </w:rPr>
        <w:t>20</w:t>
      </w:r>
      <w:r>
        <w:rPr>
          <w:rFonts w:ascii="Verdana" w:hAnsi="Verdana"/>
        </w:rPr>
        <w:t>-20</w:t>
      </w:r>
      <w:r w:rsidR="006A7E1D">
        <w:rPr>
          <w:rFonts w:ascii="Verdana" w:hAnsi="Verdana"/>
        </w:rPr>
        <w:t>21</w:t>
      </w:r>
    </w:p>
    <w:p w:rsidR="00297D7A" w:rsidRPr="00297D7A" w:rsidRDefault="00297D7A" w:rsidP="00297D7A"/>
    <w:p w:rsidR="0062041E" w:rsidRPr="00336787" w:rsidRDefault="0062041E" w:rsidP="0062041E">
      <w:pPr>
        <w:jc w:val="center"/>
        <w:rPr>
          <w:rFonts w:ascii="Verdana" w:hAnsi="Verdana"/>
          <w:b/>
          <w:sz w:val="24"/>
        </w:rPr>
      </w:pPr>
      <w:r w:rsidRPr="00336787">
        <w:rPr>
          <w:rFonts w:ascii="Verdana" w:hAnsi="Verdana"/>
          <w:b/>
          <w:sz w:val="28"/>
        </w:rPr>
        <w:t xml:space="preserve">Classe </w:t>
      </w:r>
      <w:r>
        <w:rPr>
          <w:rFonts w:ascii="Verdana" w:hAnsi="Verdana"/>
          <w:b/>
          <w:sz w:val="28"/>
        </w:rPr>
        <w:t>1</w:t>
      </w:r>
      <w:proofErr w:type="gramStart"/>
      <w:r w:rsidRPr="001220DB">
        <w:rPr>
          <w:rFonts w:ascii="Verdana" w:hAnsi="Verdana"/>
          <w:b/>
          <w:sz w:val="28"/>
          <w:vertAlign w:val="superscript"/>
        </w:rPr>
        <w:t xml:space="preserve">a </w:t>
      </w:r>
      <w:r w:rsidRPr="00336787">
        <w:rPr>
          <w:rFonts w:ascii="Verdana" w:hAnsi="Verdana"/>
          <w:b/>
          <w:sz w:val="28"/>
        </w:rPr>
        <w:t xml:space="preserve"> Sez.</w:t>
      </w:r>
      <w:proofErr w:type="gramEnd"/>
      <w:r w:rsidRPr="00336787">
        <w:rPr>
          <w:rFonts w:ascii="Verdana" w:hAnsi="Verdana"/>
          <w:b/>
          <w:sz w:val="28"/>
        </w:rPr>
        <w:t xml:space="preserve"> </w:t>
      </w:r>
      <w:r w:rsidR="00487A47">
        <w:rPr>
          <w:rFonts w:ascii="Verdana" w:hAnsi="Verdana"/>
          <w:b/>
          <w:sz w:val="28"/>
        </w:rPr>
        <w:t>C</w:t>
      </w:r>
    </w:p>
    <w:p w:rsidR="0062041E" w:rsidRPr="00336787" w:rsidRDefault="0062041E" w:rsidP="0062041E">
      <w:pPr>
        <w:jc w:val="center"/>
        <w:rPr>
          <w:rFonts w:ascii="Verdana" w:hAnsi="Verdana"/>
          <w:b/>
          <w:sz w:val="24"/>
        </w:rPr>
      </w:pPr>
    </w:p>
    <w:p w:rsidR="0062041E" w:rsidRPr="00336787" w:rsidRDefault="0062041E" w:rsidP="0062041E">
      <w:pPr>
        <w:jc w:val="center"/>
        <w:rPr>
          <w:rFonts w:ascii="Verdana" w:hAnsi="Verdana"/>
          <w:b/>
          <w:sz w:val="24"/>
        </w:rPr>
      </w:pPr>
    </w:p>
    <w:p w:rsidR="0062041E" w:rsidRPr="00336787" w:rsidRDefault="0062041E" w:rsidP="0062041E">
      <w:pPr>
        <w:jc w:val="center"/>
        <w:rPr>
          <w:rFonts w:ascii="Verdana" w:hAnsi="Verdana"/>
          <w:b/>
          <w:sz w:val="24"/>
        </w:rPr>
      </w:pPr>
    </w:p>
    <w:p w:rsidR="0062041E" w:rsidRPr="00336787" w:rsidRDefault="0062041E" w:rsidP="0062041E">
      <w:pPr>
        <w:pStyle w:val="Titolo2"/>
        <w:pBdr>
          <w:left w:val="single" w:sz="4" w:space="0" w:color="auto"/>
        </w:pBdr>
        <w:ind w:left="567" w:right="566"/>
        <w:rPr>
          <w:rFonts w:ascii="Verdana" w:hAnsi="Verdana"/>
        </w:rPr>
      </w:pPr>
    </w:p>
    <w:p w:rsidR="0062041E" w:rsidRPr="00336787" w:rsidRDefault="0062041E" w:rsidP="0062041E">
      <w:pPr>
        <w:pStyle w:val="Titolo2"/>
        <w:pBdr>
          <w:left w:val="single" w:sz="4" w:space="0" w:color="auto"/>
        </w:pBdr>
        <w:ind w:left="567" w:right="566"/>
        <w:rPr>
          <w:rFonts w:ascii="Verdana" w:hAnsi="Verdana"/>
        </w:rPr>
      </w:pPr>
      <w:r w:rsidRPr="00336787">
        <w:rPr>
          <w:rFonts w:ascii="Verdana" w:hAnsi="Verdana"/>
        </w:rPr>
        <w:t xml:space="preserve">Materia: </w:t>
      </w:r>
      <w:r>
        <w:rPr>
          <w:rFonts w:ascii="Verdana" w:hAnsi="Verdana"/>
        </w:rPr>
        <w:t>CHIMICA E LABORATORIO</w:t>
      </w:r>
    </w:p>
    <w:p w:rsidR="0062041E" w:rsidRPr="00336787" w:rsidRDefault="0062041E" w:rsidP="0062041E">
      <w:pPr>
        <w:pBdr>
          <w:top w:val="single" w:sz="4" w:space="1" w:color="auto"/>
          <w:left w:val="single" w:sz="4" w:space="0" w:color="auto"/>
          <w:bottom w:val="single" w:sz="4" w:space="1" w:color="auto"/>
          <w:right w:val="single" w:sz="4" w:space="4" w:color="auto"/>
        </w:pBdr>
        <w:ind w:left="567" w:right="566"/>
        <w:jc w:val="center"/>
        <w:rPr>
          <w:rFonts w:ascii="Verdana" w:hAnsi="Verdana"/>
          <w:b/>
          <w:sz w:val="24"/>
        </w:rPr>
      </w:pPr>
    </w:p>
    <w:p w:rsidR="0062041E" w:rsidRPr="00336787" w:rsidRDefault="0062041E" w:rsidP="0062041E">
      <w:pPr>
        <w:pStyle w:val="Titolo3"/>
        <w:pBdr>
          <w:left w:val="single" w:sz="4" w:space="0" w:color="auto"/>
        </w:pBdr>
        <w:ind w:left="567" w:right="566"/>
        <w:rPr>
          <w:rFonts w:ascii="Verdana" w:hAnsi="Verdana"/>
        </w:rPr>
      </w:pPr>
      <w:r w:rsidRPr="00336787">
        <w:rPr>
          <w:rFonts w:ascii="Verdana" w:hAnsi="Verdana"/>
        </w:rPr>
        <w:t>Programmazione dei moduli didattici</w:t>
      </w:r>
    </w:p>
    <w:p w:rsidR="0062041E" w:rsidRPr="00336787" w:rsidRDefault="0062041E" w:rsidP="0062041E">
      <w:pPr>
        <w:pBdr>
          <w:top w:val="single" w:sz="4" w:space="1" w:color="auto"/>
          <w:left w:val="single" w:sz="4" w:space="0" w:color="auto"/>
          <w:bottom w:val="single" w:sz="4" w:space="1" w:color="auto"/>
          <w:right w:val="single" w:sz="4" w:space="4" w:color="auto"/>
        </w:pBdr>
        <w:ind w:left="567" w:right="566"/>
        <w:jc w:val="center"/>
        <w:rPr>
          <w:rFonts w:ascii="Verdana" w:hAnsi="Verdana"/>
          <w:b/>
          <w:sz w:val="24"/>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pStyle w:val="Titolo4"/>
        <w:rPr>
          <w:rFonts w:ascii="Verdana" w:hAnsi="Verdana"/>
        </w:rPr>
      </w:pPr>
      <w:r>
        <w:rPr>
          <w:rFonts w:ascii="Verdana" w:hAnsi="Verdana"/>
        </w:rPr>
        <w:t xml:space="preserve"> </w:t>
      </w:r>
      <w:r w:rsidR="00297D7A">
        <w:rPr>
          <w:rFonts w:ascii="Verdana" w:hAnsi="Verdana"/>
        </w:rPr>
        <w:t>Prof.</w:t>
      </w:r>
      <w:r>
        <w:rPr>
          <w:rFonts w:ascii="Verdana" w:hAnsi="Verdana"/>
        </w:rPr>
        <w:t xml:space="preserve">ssa </w:t>
      </w:r>
      <w:r w:rsidR="00297D7A">
        <w:rPr>
          <w:rFonts w:ascii="Verdana" w:hAnsi="Verdana"/>
        </w:rPr>
        <w:t xml:space="preserve">Valeria </w:t>
      </w:r>
      <w:proofErr w:type="spellStart"/>
      <w:r w:rsidR="00297D7A">
        <w:rPr>
          <w:rFonts w:ascii="Verdana" w:hAnsi="Verdana"/>
        </w:rPr>
        <w:t>Calì</w:t>
      </w:r>
      <w:proofErr w:type="spellEnd"/>
    </w:p>
    <w:p w:rsidR="0062041E" w:rsidRPr="00336787" w:rsidRDefault="0062041E" w:rsidP="0062041E">
      <w:pPr>
        <w:rPr>
          <w:rFonts w:ascii="Verdana" w:hAnsi="Verdana"/>
        </w:rPr>
      </w:pPr>
    </w:p>
    <w:p w:rsidR="0062041E" w:rsidRPr="00336787" w:rsidRDefault="0062041E" w:rsidP="006A7E1D">
      <w:pPr>
        <w:pStyle w:val="Titolo4"/>
        <w:rPr>
          <w:rFonts w:ascii="Verdana" w:hAnsi="Verdana"/>
        </w:rPr>
      </w:pPr>
      <w:r>
        <w:rPr>
          <w:rFonts w:ascii="Verdana" w:hAnsi="Verdana"/>
        </w:rPr>
        <w:t>Pr</w:t>
      </w:r>
      <w:r w:rsidRPr="00336787">
        <w:rPr>
          <w:rFonts w:ascii="Verdana" w:hAnsi="Verdana"/>
        </w:rPr>
        <w:t>of.</w:t>
      </w:r>
      <w:r>
        <w:rPr>
          <w:rFonts w:ascii="Verdana" w:hAnsi="Verdana"/>
        </w:rPr>
        <w:t xml:space="preserve">ssa </w:t>
      </w:r>
      <w:r w:rsidR="006A7E1D">
        <w:rPr>
          <w:rFonts w:ascii="Verdana" w:hAnsi="Verdana"/>
        </w:rPr>
        <w:t xml:space="preserve">Rita </w:t>
      </w:r>
      <w:r w:rsidR="00BB53A6">
        <w:rPr>
          <w:rFonts w:ascii="Verdana" w:hAnsi="Verdana"/>
        </w:rPr>
        <w:t>Gatto</w:t>
      </w:r>
    </w:p>
    <w:p w:rsidR="0062041E" w:rsidRPr="00336787" w:rsidRDefault="0062041E" w:rsidP="0062041E">
      <w:pPr>
        <w:rPr>
          <w:rFonts w:ascii="Verdana" w:hAnsi="Verdana"/>
        </w:rPr>
      </w:pPr>
    </w:p>
    <w:p w:rsidR="0062041E" w:rsidRPr="00336787" w:rsidRDefault="0062041E" w:rsidP="0062041E">
      <w:pPr>
        <w:rPr>
          <w:rFonts w:ascii="Verdana" w:hAnsi="Verdana"/>
        </w:rPr>
      </w:pPr>
    </w:p>
    <w:p w:rsidR="0062041E" w:rsidRPr="00336787" w:rsidRDefault="0062041E" w:rsidP="0062041E">
      <w:pPr>
        <w:rPr>
          <w:rFonts w:ascii="Verdana" w:hAnsi="Verdana"/>
        </w:rPr>
      </w:pPr>
    </w:p>
    <w:p w:rsidR="008B73F3" w:rsidRPr="008B73F3" w:rsidRDefault="0062041E" w:rsidP="005A754F">
      <w:pPr>
        <w:pStyle w:val="Titolo8"/>
        <w:ind w:firstLine="0"/>
      </w:pPr>
      <w:r w:rsidRPr="00336787">
        <w:rPr>
          <w:rFonts w:ascii="Verdana" w:hAnsi="Verdana"/>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B52F9A" w:rsidTr="00CD0D48">
        <w:trPr>
          <w:jc w:val="center"/>
        </w:trPr>
        <w:tc>
          <w:tcPr>
            <w:tcW w:w="9747" w:type="dxa"/>
          </w:tcPr>
          <w:p w:rsidR="008B73F3" w:rsidRPr="005A754F" w:rsidRDefault="008B73F3" w:rsidP="00297D7A">
            <w:pPr>
              <w:pStyle w:val="Titolo8"/>
              <w:spacing w:after="120"/>
              <w:ind w:firstLine="0"/>
              <w:jc w:val="center"/>
              <w:rPr>
                <w:sz w:val="22"/>
                <w:szCs w:val="22"/>
              </w:rPr>
            </w:pPr>
            <w:r w:rsidRPr="005A754F">
              <w:rPr>
                <w:sz w:val="22"/>
                <w:szCs w:val="22"/>
              </w:rPr>
              <w:lastRenderedPageBreak/>
              <w:t>Situazione di partenza</w:t>
            </w:r>
          </w:p>
          <w:p w:rsidR="008B73F3" w:rsidRPr="005A754F" w:rsidRDefault="00487A47" w:rsidP="00CD0D48">
            <w:pPr>
              <w:pStyle w:val="Corpotesto"/>
              <w:ind w:firstLine="567"/>
              <w:jc w:val="both"/>
            </w:pPr>
            <w:r>
              <w:rPr>
                <w:szCs w:val="22"/>
              </w:rPr>
              <w:t xml:space="preserve">Da un punto di vista comportamentale la classe presenta una certa vivacità e in alcuni casi ho riscontrato, a causa della presenza di alcuni elementi piuttosto irrequieti, un livello di scolarizzazione poco soddisfacente. Da un punto di vista didattico la maggior parte degli allievi si mostra comunque sufficiente interesse all’attività didattica e adeguata partecipazione al dialogo educativo. </w:t>
            </w:r>
          </w:p>
          <w:p w:rsidR="008B73F3" w:rsidRPr="005A754F" w:rsidRDefault="008B73F3" w:rsidP="00CD0D48">
            <w:pPr>
              <w:pStyle w:val="Corpotesto"/>
              <w:ind w:firstLine="567"/>
              <w:jc w:val="both"/>
              <w:rPr>
                <w:szCs w:val="22"/>
              </w:rPr>
            </w:pPr>
            <w:r w:rsidRPr="005A754F">
              <w:t>Viste le poche verifiche effettuate fino a questo momento non è possibile allo stato attuale fornire un giudizio approfondito sulla classe per ciò che riguarda l’impegno nello studio personale o il possesso di specifiche competenze di base; tuttavia, sulla base delle prime, iniziali impressioni avute dal dialogo formativo svolto in classe pare delinearsi in merito a tali aspetti un quadro d’insieme decisamente eterogeneo.</w:t>
            </w:r>
          </w:p>
        </w:tc>
      </w:tr>
    </w:tbl>
    <w:p w:rsidR="008B73F3" w:rsidRPr="00336787" w:rsidRDefault="008B73F3" w:rsidP="008B73F3">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5A754F" w:rsidTr="00CD0D48">
        <w:trPr>
          <w:jc w:val="center"/>
        </w:trPr>
        <w:tc>
          <w:tcPr>
            <w:tcW w:w="9747" w:type="dxa"/>
          </w:tcPr>
          <w:p w:rsidR="008B73F3" w:rsidRPr="005A754F" w:rsidRDefault="008B73F3" w:rsidP="00297D7A">
            <w:pPr>
              <w:pStyle w:val="Titolo9"/>
              <w:spacing w:after="120"/>
              <w:ind w:left="425" w:hanging="425"/>
              <w:jc w:val="center"/>
              <w:rPr>
                <w:sz w:val="22"/>
                <w:szCs w:val="22"/>
              </w:rPr>
            </w:pPr>
            <w:r w:rsidRPr="005A754F">
              <w:rPr>
                <w:sz w:val="22"/>
                <w:szCs w:val="22"/>
              </w:rPr>
              <w:t>Metodologia e strumenti</w:t>
            </w:r>
          </w:p>
          <w:p w:rsidR="008B73F3" w:rsidRPr="005A754F" w:rsidRDefault="008B73F3" w:rsidP="00FC04B4">
            <w:pPr>
              <w:pStyle w:val="Corpotesto"/>
              <w:ind w:firstLine="567"/>
              <w:jc w:val="both"/>
              <w:rPr>
                <w:bCs/>
              </w:rPr>
            </w:pPr>
            <w:r w:rsidRPr="005A754F">
              <w:rPr>
                <w:bCs/>
              </w:rPr>
              <w:t>Oltre al libro di testo adottato, verranno utilizzati appunti di lezione ed eventualmente dispense di approfondimento. Alcune unità didattiche verranno esposte mediante il supporto di materiale informatico multimediale soprattutto per ciò che riguarda l’attività di laboratorio che, vista la limitata strumentazione disponibile in istituto, verrà attuata facendo ricorso in gran parte alla visione di dvd didattici da proiettare in aula video. Gli alunni verranno inoltre coinvolti nella consultazione della rete per ciò che riguarda i siti a sfondo didattico relativi alla disciplina.</w:t>
            </w:r>
            <w:r w:rsidR="00676A8B">
              <w:rPr>
                <w:bCs/>
              </w:rPr>
              <w:t xml:space="preserve"> Vista la particolare situazione del corrente anno scolastico per ciò che riguarda l’attuale emergenza sanitaria</w:t>
            </w:r>
            <w:r w:rsidR="003F38F7">
              <w:rPr>
                <w:bCs/>
              </w:rPr>
              <w:t>,</w:t>
            </w:r>
            <w:r w:rsidR="00676A8B">
              <w:rPr>
                <w:bCs/>
              </w:rPr>
              <w:t xml:space="preserve"> l’attività di insegnamento verrà modulata in modo tale da usufruire, sia in orario curricolare che extra curricolare, dell’impiego della piattaforma G-</w:t>
            </w:r>
            <w:r w:rsidR="007257C3">
              <w:rPr>
                <w:bCs/>
              </w:rPr>
              <w:t>SUITE</w:t>
            </w:r>
            <w:r w:rsidR="00676A8B">
              <w:rPr>
                <w:bCs/>
              </w:rPr>
              <w:t xml:space="preserve"> che consentirà di attuare interventi di didattica a distanza. Tale piattaforma verrà utilizzata sia </w:t>
            </w:r>
            <w:r w:rsidR="00AC0E4E">
              <w:rPr>
                <w:bCs/>
              </w:rPr>
              <w:t xml:space="preserve">per illustrare in modo interattivo i moduli disciplinari che verranno via via affrontati sia per mettere a disposizione degli studenti materiale didattico di approfondimento inerente </w:t>
            </w:r>
            <w:r w:rsidR="003F38F7">
              <w:rPr>
                <w:bCs/>
              </w:rPr>
              <w:t>a</w:t>
            </w:r>
            <w:r w:rsidR="00AC0E4E">
              <w:rPr>
                <w:bCs/>
              </w:rPr>
              <w:t>gli argome</w:t>
            </w:r>
            <w:r w:rsidR="00FC04B4">
              <w:rPr>
                <w:bCs/>
              </w:rPr>
              <w:t>n</w:t>
            </w:r>
            <w:bookmarkStart w:id="0" w:name="_GoBack"/>
            <w:bookmarkEnd w:id="0"/>
            <w:r w:rsidR="00AC0E4E">
              <w:rPr>
                <w:bCs/>
              </w:rPr>
              <w:t>ti svolti.</w:t>
            </w:r>
          </w:p>
        </w:tc>
      </w:tr>
    </w:tbl>
    <w:p w:rsidR="008B73F3" w:rsidRPr="005A754F" w:rsidRDefault="008B73F3" w:rsidP="008B73F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5A754F" w:rsidTr="00CD0D48">
        <w:trPr>
          <w:jc w:val="center"/>
        </w:trPr>
        <w:tc>
          <w:tcPr>
            <w:tcW w:w="9747" w:type="dxa"/>
          </w:tcPr>
          <w:p w:rsidR="008B73F3" w:rsidRPr="005A754F" w:rsidRDefault="008B73F3" w:rsidP="00297D7A">
            <w:pPr>
              <w:pStyle w:val="Titolo9"/>
              <w:spacing w:after="120"/>
              <w:ind w:left="0"/>
              <w:jc w:val="center"/>
              <w:rPr>
                <w:sz w:val="22"/>
                <w:szCs w:val="22"/>
              </w:rPr>
            </w:pPr>
            <w:r w:rsidRPr="005A754F">
              <w:rPr>
                <w:sz w:val="22"/>
                <w:szCs w:val="22"/>
              </w:rPr>
              <w:t>Collegamenti interdisciplinari</w:t>
            </w:r>
          </w:p>
          <w:p w:rsidR="008B73F3" w:rsidRPr="005A754F" w:rsidRDefault="008B73F3" w:rsidP="00CD0D48">
            <w:pPr>
              <w:ind w:firstLine="373"/>
              <w:jc w:val="both"/>
              <w:rPr>
                <w:sz w:val="22"/>
                <w:szCs w:val="22"/>
              </w:rPr>
            </w:pPr>
            <w:r w:rsidRPr="005A754F">
              <w:rPr>
                <w:sz w:val="22"/>
                <w:szCs w:val="22"/>
              </w:rPr>
              <w:t xml:space="preserve">I moduli didattici che verranno svolti nel corrente anno scolastico consentono di fare frequenti riferimenti agli argomenti che verranno affrontati nell’ambito della disciplina Fisica e laboratorio nel corso del primo biennio. I collegamenti interdisciplinari riguardano in special modo lo studio delle unità di misura delle varie grandezze, la distinzione tra grandezze fondamentali e derivate ed infine la conoscenza della struttura dell’atomo e delle caratteristiche fondamentali delle particelle subatomiche. In aggiunta a ciò si attueranno semplici collegamenti a competenze logico-matematiche di base e a procedure di calcolo elementari. Particolare attenzione verrà posta inoltre alle competenze linguistiche ed espressive nell’esposizione dei contenuti appresi il che comporterà inevitabilmente continui riferimenti al corretto uso della lingua italiana. </w:t>
            </w:r>
          </w:p>
        </w:tc>
      </w:tr>
    </w:tbl>
    <w:p w:rsidR="008B73F3" w:rsidRPr="005A754F" w:rsidRDefault="008B73F3" w:rsidP="008B73F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5A754F" w:rsidTr="00CD0D48">
        <w:trPr>
          <w:jc w:val="center"/>
        </w:trPr>
        <w:tc>
          <w:tcPr>
            <w:tcW w:w="9747" w:type="dxa"/>
          </w:tcPr>
          <w:p w:rsidR="008B73F3" w:rsidRPr="005A754F" w:rsidRDefault="008B73F3" w:rsidP="00297D7A">
            <w:pPr>
              <w:pStyle w:val="Titolo8"/>
              <w:spacing w:after="120"/>
              <w:ind w:firstLine="0"/>
              <w:jc w:val="center"/>
              <w:rPr>
                <w:sz w:val="22"/>
                <w:szCs w:val="22"/>
              </w:rPr>
            </w:pPr>
            <w:r w:rsidRPr="005A754F">
              <w:rPr>
                <w:sz w:val="22"/>
                <w:szCs w:val="22"/>
              </w:rPr>
              <w:t>Interventi di recupero</w:t>
            </w:r>
          </w:p>
          <w:p w:rsidR="008B73F3" w:rsidRPr="005A754F" w:rsidRDefault="008B73F3" w:rsidP="00DA0A3B">
            <w:pPr>
              <w:ind w:firstLine="567"/>
              <w:jc w:val="both"/>
              <w:rPr>
                <w:sz w:val="22"/>
                <w:szCs w:val="22"/>
              </w:rPr>
            </w:pPr>
            <w:r w:rsidRPr="005A754F">
              <w:rPr>
                <w:sz w:val="22"/>
                <w:szCs w:val="22"/>
              </w:rPr>
              <w:t xml:space="preserve">Le attività di recupero verranno effettuate prevalentemente in orario curricolare programmando, di volta in volta, adeguate pause didattiche. Inoltre, se possibile, si provvederà a predisporre un appropriato </w:t>
            </w:r>
            <w:r w:rsidR="00DA0A3B">
              <w:rPr>
                <w:sz w:val="22"/>
                <w:szCs w:val="22"/>
              </w:rPr>
              <w:t xml:space="preserve">intervento </w:t>
            </w:r>
            <w:r w:rsidRPr="005A754F">
              <w:rPr>
                <w:sz w:val="22"/>
                <w:szCs w:val="22"/>
              </w:rPr>
              <w:t xml:space="preserve">di recupero per allievi con gravi carenze da svolgere in orario extra-scolastico. </w:t>
            </w:r>
          </w:p>
        </w:tc>
      </w:tr>
    </w:tbl>
    <w:p w:rsidR="008B73F3" w:rsidRPr="00336787" w:rsidRDefault="008B73F3" w:rsidP="008B73F3">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B52F9A" w:rsidTr="00CD0D48">
        <w:trPr>
          <w:jc w:val="center"/>
        </w:trPr>
        <w:tc>
          <w:tcPr>
            <w:tcW w:w="9747" w:type="dxa"/>
          </w:tcPr>
          <w:p w:rsidR="008B73F3" w:rsidRPr="00297D7A" w:rsidRDefault="008B73F3" w:rsidP="00297D7A">
            <w:pPr>
              <w:pStyle w:val="Titolo8"/>
              <w:spacing w:after="120"/>
              <w:ind w:firstLine="0"/>
              <w:jc w:val="center"/>
              <w:rPr>
                <w:sz w:val="22"/>
                <w:szCs w:val="22"/>
              </w:rPr>
            </w:pPr>
            <w:r w:rsidRPr="005A754F">
              <w:rPr>
                <w:sz w:val="22"/>
                <w:szCs w:val="22"/>
              </w:rPr>
              <w:lastRenderedPageBreak/>
              <w:t>Verifica e valutazione</w:t>
            </w:r>
          </w:p>
          <w:p w:rsidR="008B73F3" w:rsidRPr="005A754F" w:rsidRDefault="008B73F3" w:rsidP="00CD0D48">
            <w:pPr>
              <w:pStyle w:val="Corpotesto"/>
              <w:ind w:firstLine="567"/>
              <w:jc w:val="both"/>
            </w:pPr>
            <w:r w:rsidRPr="005A754F">
              <w:t>L'apprendimento degli argomenti svolti da parte della classe verrà verificato mediante interrogazioni orali e, qualora sia necessario, anche tramite prove scritte</w:t>
            </w:r>
            <w:r w:rsidR="003F38F7">
              <w:t xml:space="preserve"> e </w:t>
            </w:r>
            <w:proofErr w:type="spellStart"/>
            <w:r w:rsidR="003F38F7">
              <w:t>tests</w:t>
            </w:r>
            <w:proofErr w:type="spellEnd"/>
            <w:r w:rsidR="003F38F7">
              <w:t xml:space="preserve"> a risposta multipla creati dal docente su apposita piattaforma digitale interattiva.</w:t>
            </w:r>
            <w:r w:rsidRPr="005A754F">
              <w:t xml:space="preserve"> </w:t>
            </w:r>
            <w:r w:rsidR="003F38F7">
              <w:t xml:space="preserve">Gli eventuali </w:t>
            </w:r>
            <w:proofErr w:type="spellStart"/>
            <w:r w:rsidR="003F38F7">
              <w:t>tests</w:t>
            </w:r>
            <w:proofErr w:type="spellEnd"/>
            <w:r w:rsidR="003F38F7">
              <w:t xml:space="preserve"> o compiti scritti</w:t>
            </w:r>
            <w:r w:rsidRPr="005A754F">
              <w:t xml:space="preserve"> verranno puntualmente precedut</w:t>
            </w:r>
            <w:r w:rsidR="003F38F7">
              <w:t>i</w:t>
            </w:r>
            <w:r w:rsidRPr="005A754F">
              <w:t xml:space="preserve"> da appropriate esercitazioni di gruppo </w:t>
            </w:r>
            <w:r w:rsidR="003F38F7">
              <w:t>finalizzate a rafforzare e migliorare le specifiche competenze richieste.</w:t>
            </w:r>
            <w:r w:rsidRPr="005A754F">
              <w:t xml:space="preserve"> </w:t>
            </w:r>
          </w:p>
          <w:p w:rsidR="008B73F3" w:rsidRPr="005A754F" w:rsidRDefault="008B73F3" w:rsidP="005A754F">
            <w:pPr>
              <w:pStyle w:val="Corpotesto"/>
              <w:jc w:val="both"/>
            </w:pPr>
            <w:r w:rsidRPr="005A754F">
              <w:t>La valutazione terrà conto, oltre che dell'apprendimento delle nozioni basilari della disciplina, delle capacità di applicare i concetti studiati nelle esercitazioni pratiche e della costanza nell'impegno che verrà verificata mediante puntuale controllo degli esercizi svolti in classe e a casa. Nei criteri di valutazione inciderà in maniera rilevante il possesso di adeguate capacità espressive nell’esposizione dei contenuti appresi.</w:t>
            </w:r>
          </w:p>
        </w:tc>
      </w:tr>
    </w:tbl>
    <w:p w:rsidR="008B73F3" w:rsidRPr="00336787" w:rsidRDefault="008B73F3" w:rsidP="008B73F3">
      <w:pPr>
        <w:rPr>
          <w:rFonts w:ascii="Verdana" w:hAnsi="Verdana"/>
          <w:sz w:val="22"/>
          <w:szCs w:val="22"/>
        </w:rPr>
      </w:pPr>
    </w:p>
    <w:p w:rsidR="00B52F9A" w:rsidRPr="00336787" w:rsidRDefault="00B52F9A" w:rsidP="00B52F9A">
      <w:pPr>
        <w:pStyle w:val="Titolo8"/>
        <w:ind w:firstLine="0"/>
        <w:rPr>
          <w:rFonts w:ascii="Verdana" w:hAnsi="Verdana"/>
          <w:b w:val="0"/>
          <w:sz w:val="22"/>
          <w:szCs w:val="22"/>
          <w:u w:val="none"/>
        </w:rPr>
      </w:pPr>
    </w:p>
    <w:p w:rsidR="00B52F9A" w:rsidRPr="00336787" w:rsidRDefault="00B52F9A">
      <w:pPr>
        <w:ind w:firstLine="426"/>
        <w:jc w:val="both"/>
        <w:rPr>
          <w:rFonts w:ascii="Verdana" w:hAnsi="Verdana"/>
        </w:rPr>
        <w:sectPr w:rsidR="00B52F9A" w:rsidRPr="00336787" w:rsidSect="00B52F9A">
          <w:footerReference w:type="even" r:id="rId8"/>
          <w:footerReference w:type="default" r:id="rId9"/>
          <w:headerReference w:type="first" r:id="rId10"/>
          <w:footerReference w:type="first" r:id="rId11"/>
          <w:type w:val="continuous"/>
          <w:pgSz w:w="11906" w:h="16838" w:code="9"/>
          <w:pgMar w:top="1134" w:right="1134" w:bottom="1134" w:left="1134" w:header="397" w:footer="437" w:gutter="0"/>
          <w:cols w:space="720"/>
          <w:titlePg/>
        </w:sectPr>
      </w:pPr>
    </w:p>
    <w:tbl>
      <w:tblPr>
        <w:tblW w:w="1462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2987"/>
        <w:gridCol w:w="4404"/>
        <w:gridCol w:w="2126"/>
        <w:gridCol w:w="2125"/>
      </w:tblGrid>
      <w:tr w:rsidR="00B773FA" w:rsidRPr="00336787" w:rsidTr="008D1F85">
        <w:trPr>
          <w:trHeight w:val="459"/>
          <w:jc w:val="center"/>
        </w:trPr>
        <w:tc>
          <w:tcPr>
            <w:tcW w:w="14628" w:type="dxa"/>
            <w:gridSpan w:val="5"/>
            <w:vAlign w:val="center"/>
          </w:tcPr>
          <w:p w:rsidR="00B773FA" w:rsidRPr="00336787" w:rsidRDefault="00B773FA" w:rsidP="002E338C">
            <w:pPr>
              <w:jc w:val="center"/>
              <w:rPr>
                <w:rFonts w:ascii="Verdana" w:hAnsi="Verdana"/>
                <w:b/>
                <w:sz w:val="24"/>
              </w:rPr>
            </w:pPr>
            <w:r w:rsidRPr="00336787">
              <w:rPr>
                <w:rFonts w:ascii="Verdana" w:hAnsi="Verdana"/>
                <w:b/>
                <w:sz w:val="24"/>
              </w:rPr>
              <w:lastRenderedPageBreak/>
              <w:t xml:space="preserve">MODULO </w:t>
            </w:r>
            <w:r>
              <w:rPr>
                <w:rFonts w:ascii="Verdana" w:hAnsi="Verdana"/>
                <w:b/>
                <w:sz w:val="24"/>
              </w:rPr>
              <w:t>1</w:t>
            </w:r>
            <w:r w:rsidRPr="00336787">
              <w:rPr>
                <w:rFonts w:ascii="Verdana" w:hAnsi="Verdana"/>
                <w:b/>
                <w:sz w:val="24"/>
              </w:rPr>
              <w:t xml:space="preserve">: </w:t>
            </w:r>
            <w:r w:rsidR="002E338C" w:rsidRPr="002E338C">
              <w:rPr>
                <w:rFonts w:ascii="Verdana" w:hAnsi="Verdana"/>
                <w:b/>
                <w:sz w:val="24"/>
                <w:szCs w:val="24"/>
              </w:rPr>
              <w:t>LA MATERIA E LE SUE TRASFORMAZIONI</w:t>
            </w:r>
          </w:p>
        </w:tc>
      </w:tr>
      <w:tr w:rsidR="00B773FA" w:rsidRPr="00336787" w:rsidTr="005A754F">
        <w:trPr>
          <w:trHeight w:val="290"/>
          <w:jc w:val="center"/>
        </w:trPr>
        <w:tc>
          <w:tcPr>
            <w:tcW w:w="2986" w:type="dxa"/>
            <w:vAlign w:val="center"/>
          </w:tcPr>
          <w:p w:rsidR="00B773FA" w:rsidRPr="00336787" w:rsidRDefault="00B773FA" w:rsidP="008D1F85">
            <w:pPr>
              <w:jc w:val="center"/>
              <w:rPr>
                <w:rFonts w:ascii="Verdana" w:hAnsi="Verdana"/>
                <w:b/>
                <w:sz w:val="24"/>
              </w:rPr>
            </w:pPr>
            <w:r w:rsidRPr="00336787">
              <w:rPr>
                <w:rFonts w:ascii="Verdana" w:hAnsi="Verdana"/>
                <w:b/>
                <w:sz w:val="24"/>
              </w:rPr>
              <w:t>Unità didattiche</w:t>
            </w:r>
          </w:p>
        </w:tc>
        <w:tc>
          <w:tcPr>
            <w:tcW w:w="2987" w:type="dxa"/>
            <w:vAlign w:val="center"/>
          </w:tcPr>
          <w:p w:rsidR="00B773FA" w:rsidRPr="00336787" w:rsidRDefault="00B773FA" w:rsidP="008D1F85">
            <w:pPr>
              <w:rPr>
                <w:rFonts w:ascii="Verdana" w:hAnsi="Verdana"/>
                <w:b/>
                <w:i/>
                <w:sz w:val="24"/>
                <w:szCs w:val="24"/>
              </w:rPr>
            </w:pPr>
          </w:p>
        </w:tc>
        <w:tc>
          <w:tcPr>
            <w:tcW w:w="4404" w:type="dxa"/>
            <w:vAlign w:val="center"/>
          </w:tcPr>
          <w:p w:rsidR="00B773FA" w:rsidRPr="00336787" w:rsidRDefault="00B773FA" w:rsidP="008D1F85">
            <w:pPr>
              <w:pStyle w:val="Titolo5"/>
              <w:jc w:val="left"/>
              <w:rPr>
                <w:rFonts w:ascii="Verdana" w:hAnsi="Verdana"/>
                <w:sz w:val="24"/>
              </w:rPr>
            </w:pPr>
          </w:p>
        </w:tc>
        <w:tc>
          <w:tcPr>
            <w:tcW w:w="4251" w:type="dxa"/>
            <w:gridSpan w:val="2"/>
            <w:vAlign w:val="center"/>
          </w:tcPr>
          <w:p w:rsidR="00B773FA" w:rsidRPr="00336787" w:rsidRDefault="00B773FA" w:rsidP="008D1F85">
            <w:pPr>
              <w:pStyle w:val="Pidipagina"/>
              <w:jc w:val="center"/>
              <w:rPr>
                <w:rFonts w:ascii="Verdana" w:hAnsi="Verdana"/>
                <w:b/>
                <w:sz w:val="24"/>
              </w:rPr>
            </w:pPr>
            <w:r w:rsidRPr="00336787">
              <w:rPr>
                <w:rFonts w:ascii="Verdana" w:hAnsi="Verdana"/>
                <w:b/>
                <w:sz w:val="24"/>
              </w:rPr>
              <w:t>Scansione attività</w:t>
            </w:r>
          </w:p>
        </w:tc>
      </w:tr>
      <w:tr w:rsidR="00B773FA" w:rsidRPr="00336787" w:rsidTr="005A754F">
        <w:trPr>
          <w:trHeight w:val="421"/>
          <w:jc w:val="center"/>
        </w:trPr>
        <w:tc>
          <w:tcPr>
            <w:tcW w:w="2986" w:type="dxa"/>
            <w:vAlign w:val="center"/>
          </w:tcPr>
          <w:p w:rsidR="00B773FA" w:rsidRPr="00336787" w:rsidRDefault="00B773FA" w:rsidP="008D1F85">
            <w:pPr>
              <w:jc w:val="center"/>
              <w:rPr>
                <w:rFonts w:ascii="Verdana" w:hAnsi="Verdana"/>
                <w:b/>
                <w:sz w:val="24"/>
              </w:rPr>
            </w:pPr>
            <w:r w:rsidRPr="00336787">
              <w:rPr>
                <w:rFonts w:ascii="Verdana" w:hAnsi="Verdana"/>
                <w:b/>
                <w:i/>
                <w:smallCaps/>
                <w:sz w:val="24"/>
                <w:szCs w:val="24"/>
              </w:rPr>
              <w:t>conoscenze</w:t>
            </w:r>
          </w:p>
        </w:tc>
        <w:tc>
          <w:tcPr>
            <w:tcW w:w="2987" w:type="dxa"/>
            <w:vAlign w:val="center"/>
          </w:tcPr>
          <w:p w:rsidR="00B773FA" w:rsidRPr="00336787" w:rsidRDefault="00B773FA" w:rsidP="008D1F85">
            <w:pPr>
              <w:jc w:val="center"/>
              <w:rPr>
                <w:rFonts w:ascii="Verdana" w:hAnsi="Verdana"/>
                <w:sz w:val="24"/>
                <w:szCs w:val="24"/>
              </w:rPr>
            </w:pPr>
            <w:r w:rsidRPr="00336787">
              <w:rPr>
                <w:rFonts w:ascii="Verdana" w:hAnsi="Verdana"/>
                <w:b/>
                <w:i/>
                <w:smallCaps/>
                <w:sz w:val="24"/>
                <w:szCs w:val="24"/>
              </w:rPr>
              <w:t>abilità</w:t>
            </w:r>
          </w:p>
        </w:tc>
        <w:tc>
          <w:tcPr>
            <w:tcW w:w="4404" w:type="dxa"/>
            <w:vAlign w:val="center"/>
          </w:tcPr>
          <w:p w:rsidR="00B773FA" w:rsidRPr="00336787" w:rsidRDefault="00B773FA" w:rsidP="008D1F85">
            <w:pPr>
              <w:jc w:val="center"/>
              <w:rPr>
                <w:rFonts w:ascii="Verdana" w:hAnsi="Verdana"/>
                <w:b/>
                <w:sz w:val="24"/>
                <w:szCs w:val="24"/>
              </w:rPr>
            </w:pPr>
            <w:r w:rsidRPr="00336787">
              <w:rPr>
                <w:rFonts w:ascii="Verdana" w:hAnsi="Verdana"/>
                <w:b/>
                <w:i/>
                <w:smallCaps/>
                <w:sz w:val="24"/>
                <w:szCs w:val="24"/>
              </w:rPr>
              <w:t>competenze</w:t>
            </w:r>
          </w:p>
        </w:tc>
        <w:tc>
          <w:tcPr>
            <w:tcW w:w="2126" w:type="dxa"/>
            <w:vAlign w:val="center"/>
          </w:tcPr>
          <w:p w:rsidR="00B773FA" w:rsidRPr="00336787" w:rsidRDefault="00B773FA" w:rsidP="008D1F85">
            <w:pPr>
              <w:jc w:val="center"/>
              <w:rPr>
                <w:rFonts w:ascii="Verdana" w:hAnsi="Verdana"/>
                <w:b/>
                <w:bCs/>
              </w:rPr>
            </w:pPr>
            <w:r w:rsidRPr="00336787">
              <w:rPr>
                <w:rFonts w:ascii="Verdana" w:hAnsi="Verdana"/>
                <w:b/>
                <w:bCs/>
              </w:rPr>
              <w:t>Lezioni e attività alunni</w:t>
            </w:r>
          </w:p>
        </w:tc>
        <w:tc>
          <w:tcPr>
            <w:tcW w:w="2125" w:type="dxa"/>
            <w:vAlign w:val="center"/>
          </w:tcPr>
          <w:p w:rsidR="00B773FA" w:rsidRPr="00336787" w:rsidRDefault="00B773FA" w:rsidP="008D1F85">
            <w:pPr>
              <w:pStyle w:val="Pidipagina"/>
              <w:jc w:val="center"/>
              <w:rPr>
                <w:rFonts w:ascii="Verdana" w:hAnsi="Verdana"/>
                <w:b/>
              </w:rPr>
            </w:pPr>
            <w:r w:rsidRPr="00336787">
              <w:rPr>
                <w:rFonts w:ascii="Verdana" w:hAnsi="Verdana"/>
                <w:b/>
              </w:rPr>
              <w:t>Prove pratiche di laboratorio</w:t>
            </w:r>
          </w:p>
        </w:tc>
      </w:tr>
      <w:tr w:rsidR="00B773FA" w:rsidRPr="00336787" w:rsidTr="005A754F">
        <w:trPr>
          <w:jc w:val="center"/>
        </w:trPr>
        <w:tc>
          <w:tcPr>
            <w:tcW w:w="2986" w:type="dxa"/>
          </w:tcPr>
          <w:p w:rsidR="00B773FA" w:rsidRPr="005A754F" w:rsidRDefault="00B773FA" w:rsidP="005A754F">
            <w:pPr>
              <w:jc w:val="center"/>
              <w:rPr>
                <w:b/>
                <w:sz w:val="18"/>
                <w:szCs w:val="18"/>
              </w:rPr>
            </w:pPr>
            <w:r w:rsidRPr="005A754F">
              <w:rPr>
                <w:b/>
                <w:sz w:val="18"/>
                <w:szCs w:val="18"/>
              </w:rPr>
              <w:t>UNITA’ 1</w:t>
            </w:r>
          </w:p>
          <w:p w:rsidR="00D70CF1" w:rsidRPr="005A754F" w:rsidRDefault="00B773FA" w:rsidP="005A754F">
            <w:pPr>
              <w:jc w:val="center"/>
              <w:rPr>
                <w:b/>
                <w:sz w:val="18"/>
                <w:szCs w:val="18"/>
              </w:rPr>
            </w:pPr>
            <w:r w:rsidRPr="005A754F">
              <w:rPr>
                <w:b/>
                <w:sz w:val="18"/>
                <w:szCs w:val="18"/>
              </w:rPr>
              <w:t>Le tr</w:t>
            </w:r>
            <w:r w:rsidR="005A754F" w:rsidRPr="005A754F">
              <w:rPr>
                <w:b/>
                <w:sz w:val="18"/>
                <w:szCs w:val="18"/>
              </w:rPr>
              <w:t>asformazioni chimiche e fisiche</w:t>
            </w:r>
          </w:p>
          <w:p w:rsidR="00872D34" w:rsidRPr="005A754F" w:rsidRDefault="00B773FA" w:rsidP="009529A3">
            <w:pPr>
              <w:jc w:val="both"/>
              <w:rPr>
                <w:sz w:val="18"/>
                <w:szCs w:val="18"/>
              </w:rPr>
            </w:pPr>
            <w:r w:rsidRPr="005A754F">
              <w:rPr>
                <w:sz w:val="18"/>
                <w:szCs w:val="18"/>
              </w:rPr>
              <w:t>Le trasformazioni fisiche e chimiche; esempi di reazioni chimiche</w:t>
            </w:r>
            <w:r w:rsidR="00872D34" w:rsidRPr="005A754F">
              <w:rPr>
                <w:sz w:val="18"/>
                <w:szCs w:val="18"/>
              </w:rPr>
              <w:t xml:space="preserve">; le leggi ponderali: la legge di </w:t>
            </w:r>
            <w:proofErr w:type="spellStart"/>
            <w:r w:rsidR="00872D34" w:rsidRPr="005A754F">
              <w:rPr>
                <w:sz w:val="18"/>
                <w:szCs w:val="18"/>
              </w:rPr>
              <w:t>Lavoisier</w:t>
            </w:r>
            <w:proofErr w:type="spellEnd"/>
            <w:r w:rsidR="00872D34" w:rsidRPr="005A754F">
              <w:rPr>
                <w:sz w:val="18"/>
                <w:szCs w:val="18"/>
              </w:rPr>
              <w:t xml:space="preserve"> o della conservazione della massa, la legge di Proust o delle proporzioni definite e costanti, la legge di Dalton o delle proporzioni multiple.</w:t>
            </w:r>
          </w:p>
        </w:tc>
        <w:tc>
          <w:tcPr>
            <w:tcW w:w="2987" w:type="dxa"/>
            <w:tcMar>
              <w:top w:w="113" w:type="dxa"/>
              <w:bottom w:w="113" w:type="dxa"/>
            </w:tcMar>
          </w:tcPr>
          <w:p w:rsidR="00B773FA" w:rsidRPr="005A754F" w:rsidRDefault="00B773FA" w:rsidP="005A754F">
            <w:pPr>
              <w:numPr>
                <w:ilvl w:val="0"/>
                <w:numId w:val="35"/>
              </w:numPr>
              <w:tabs>
                <w:tab w:val="clear" w:pos="360"/>
                <w:tab w:val="num" w:pos="234"/>
              </w:tabs>
              <w:ind w:left="234" w:hanging="234"/>
              <w:jc w:val="both"/>
              <w:rPr>
                <w:sz w:val="18"/>
                <w:szCs w:val="18"/>
              </w:rPr>
            </w:pPr>
            <w:r w:rsidRPr="005A754F">
              <w:rPr>
                <w:sz w:val="18"/>
                <w:szCs w:val="18"/>
              </w:rPr>
              <w:t>Spiegare la differenza tra una trasformazione chimica e una trasformazione fisica</w:t>
            </w:r>
          </w:p>
        </w:tc>
        <w:tc>
          <w:tcPr>
            <w:tcW w:w="4404" w:type="dxa"/>
            <w:shd w:val="clear" w:color="auto" w:fill="auto"/>
            <w:tcMar>
              <w:top w:w="113" w:type="dxa"/>
              <w:bottom w:w="113" w:type="dxa"/>
            </w:tcMar>
          </w:tcPr>
          <w:p w:rsidR="00B773FA" w:rsidRPr="005A754F" w:rsidRDefault="00B773FA" w:rsidP="008D1F85">
            <w:pPr>
              <w:numPr>
                <w:ilvl w:val="0"/>
                <w:numId w:val="35"/>
              </w:numPr>
              <w:jc w:val="both"/>
              <w:rPr>
                <w:sz w:val="18"/>
                <w:szCs w:val="18"/>
              </w:rPr>
            </w:pPr>
            <w:r w:rsidRPr="005A754F">
              <w:rPr>
                <w:sz w:val="18"/>
                <w:szCs w:val="18"/>
              </w:rPr>
              <w:t>Dati alcuni fenomeni naturali, essere in grado di riconoscere quali di essi sono trasformazioni chimiche e quali trasformazioni fisiche</w:t>
            </w:r>
          </w:p>
        </w:tc>
        <w:tc>
          <w:tcPr>
            <w:tcW w:w="2126" w:type="dxa"/>
            <w:tcMar>
              <w:top w:w="113" w:type="dxa"/>
              <w:bottom w:w="113" w:type="dxa"/>
            </w:tcMar>
          </w:tcPr>
          <w:p w:rsidR="00B773FA" w:rsidRPr="005A754F" w:rsidRDefault="00B773FA" w:rsidP="008D1F85">
            <w:pPr>
              <w:pStyle w:val="Pidipagina"/>
              <w:rPr>
                <w:sz w:val="18"/>
                <w:szCs w:val="18"/>
              </w:rPr>
            </w:pPr>
            <w:r w:rsidRPr="005A754F">
              <w:rPr>
                <w:sz w:val="18"/>
                <w:szCs w:val="18"/>
              </w:rPr>
              <w:t>Da definire in itinere</w:t>
            </w:r>
          </w:p>
        </w:tc>
        <w:tc>
          <w:tcPr>
            <w:tcW w:w="2125" w:type="dxa"/>
            <w:tcMar>
              <w:top w:w="113" w:type="dxa"/>
              <w:bottom w:w="113" w:type="dxa"/>
            </w:tcMar>
          </w:tcPr>
          <w:p w:rsidR="00B773FA" w:rsidRPr="005A754F" w:rsidRDefault="00B773FA" w:rsidP="008D1F85">
            <w:pPr>
              <w:pStyle w:val="Pidipagina"/>
              <w:rPr>
                <w:sz w:val="18"/>
                <w:szCs w:val="18"/>
              </w:rPr>
            </w:pPr>
            <w:r w:rsidRPr="005A754F">
              <w:rPr>
                <w:sz w:val="18"/>
                <w:szCs w:val="18"/>
              </w:rPr>
              <w:t>Da definire in itinere</w:t>
            </w:r>
          </w:p>
        </w:tc>
      </w:tr>
      <w:tr w:rsidR="00B773FA" w:rsidRPr="00336787" w:rsidTr="005A754F">
        <w:trPr>
          <w:jc w:val="center"/>
        </w:trPr>
        <w:tc>
          <w:tcPr>
            <w:tcW w:w="2986" w:type="dxa"/>
          </w:tcPr>
          <w:p w:rsidR="00B773FA" w:rsidRPr="005A754F" w:rsidRDefault="00B773FA" w:rsidP="008D1F85">
            <w:pPr>
              <w:jc w:val="center"/>
              <w:rPr>
                <w:b/>
                <w:sz w:val="18"/>
                <w:szCs w:val="18"/>
              </w:rPr>
            </w:pPr>
            <w:r w:rsidRPr="005A754F">
              <w:rPr>
                <w:b/>
                <w:sz w:val="18"/>
                <w:szCs w:val="18"/>
              </w:rPr>
              <w:t>UNITA’ 2</w:t>
            </w:r>
          </w:p>
          <w:p w:rsidR="00B773FA" w:rsidRPr="005A754F" w:rsidRDefault="00B773FA" w:rsidP="008D1F85">
            <w:pPr>
              <w:jc w:val="center"/>
              <w:rPr>
                <w:b/>
                <w:sz w:val="18"/>
                <w:szCs w:val="18"/>
              </w:rPr>
            </w:pPr>
          </w:p>
          <w:p w:rsidR="00B773FA" w:rsidRPr="005A754F" w:rsidRDefault="00B773FA" w:rsidP="008D1F85">
            <w:pPr>
              <w:jc w:val="center"/>
              <w:rPr>
                <w:b/>
                <w:sz w:val="18"/>
                <w:szCs w:val="18"/>
              </w:rPr>
            </w:pPr>
            <w:r w:rsidRPr="005A754F">
              <w:rPr>
                <w:b/>
                <w:sz w:val="18"/>
                <w:szCs w:val="18"/>
              </w:rPr>
              <w:t>Gli stati fisici della materia</w:t>
            </w:r>
            <w:r w:rsidRPr="005A754F">
              <w:rPr>
                <w:sz w:val="18"/>
                <w:szCs w:val="18"/>
              </w:rPr>
              <w:t xml:space="preserve"> </w:t>
            </w:r>
            <w:r w:rsidRPr="005A754F">
              <w:rPr>
                <w:b/>
                <w:sz w:val="18"/>
                <w:szCs w:val="18"/>
              </w:rPr>
              <w:t xml:space="preserve">e i passaggi di stato  </w:t>
            </w:r>
          </w:p>
          <w:p w:rsidR="00B773FA" w:rsidRPr="005A754F" w:rsidRDefault="00B773FA" w:rsidP="008D1F85">
            <w:pPr>
              <w:jc w:val="center"/>
              <w:rPr>
                <w:sz w:val="18"/>
                <w:szCs w:val="18"/>
              </w:rPr>
            </w:pPr>
          </w:p>
          <w:p w:rsidR="00B773FA" w:rsidRPr="005A754F" w:rsidRDefault="00B773FA" w:rsidP="008D1F85">
            <w:pPr>
              <w:jc w:val="both"/>
              <w:rPr>
                <w:sz w:val="18"/>
                <w:szCs w:val="18"/>
              </w:rPr>
            </w:pPr>
            <w:r w:rsidRPr="005A754F">
              <w:rPr>
                <w:sz w:val="18"/>
                <w:szCs w:val="18"/>
              </w:rPr>
              <w:t>Lo stato solido, liquido e aeriforme;  i passaggi di stato; i gas e i vapori e la temperatura critica.</w:t>
            </w:r>
          </w:p>
        </w:tc>
        <w:tc>
          <w:tcPr>
            <w:tcW w:w="2987" w:type="dxa"/>
            <w:tcMar>
              <w:top w:w="113" w:type="dxa"/>
              <w:bottom w:w="113" w:type="dxa"/>
            </w:tcMar>
          </w:tcPr>
          <w:p w:rsidR="00B773FA" w:rsidRPr="005A754F" w:rsidRDefault="00B773FA" w:rsidP="008D1F85">
            <w:pPr>
              <w:numPr>
                <w:ilvl w:val="0"/>
                <w:numId w:val="35"/>
              </w:numPr>
              <w:jc w:val="both"/>
              <w:rPr>
                <w:sz w:val="18"/>
                <w:szCs w:val="18"/>
              </w:rPr>
            </w:pPr>
            <w:r w:rsidRPr="005A754F">
              <w:rPr>
                <w:sz w:val="18"/>
                <w:szCs w:val="18"/>
              </w:rPr>
              <w:t>Spiegare le differenze tra stato solido liquido e aeriforme</w:t>
            </w:r>
          </w:p>
          <w:p w:rsidR="00B773FA" w:rsidRPr="005A754F" w:rsidRDefault="00B773FA" w:rsidP="008D1F85">
            <w:pPr>
              <w:numPr>
                <w:ilvl w:val="0"/>
                <w:numId w:val="35"/>
              </w:numPr>
              <w:jc w:val="both"/>
              <w:rPr>
                <w:sz w:val="18"/>
                <w:szCs w:val="18"/>
              </w:rPr>
            </w:pPr>
            <w:r w:rsidRPr="005A754F">
              <w:rPr>
                <w:sz w:val="18"/>
                <w:szCs w:val="18"/>
              </w:rPr>
              <w:t>Conoscere i nomi dei passaggi di stato</w:t>
            </w:r>
          </w:p>
          <w:p w:rsidR="00B773FA" w:rsidRPr="005A754F" w:rsidRDefault="00B773FA" w:rsidP="008D1F85">
            <w:pPr>
              <w:numPr>
                <w:ilvl w:val="0"/>
                <w:numId w:val="35"/>
              </w:numPr>
              <w:jc w:val="both"/>
              <w:rPr>
                <w:sz w:val="18"/>
                <w:szCs w:val="18"/>
              </w:rPr>
            </w:pPr>
            <w:r w:rsidRPr="005A754F">
              <w:rPr>
                <w:sz w:val="18"/>
                <w:szCs w:val="18"/>
              </w:rPr>
              <w:t>Spiegare la differenza tra gas e vapori</w:t>
            </w:r>
          </w:p>
          <w:p w:rsidR="00B773FA" w:rsidRPr="005A754F" w:rsidRDefault="00B773FA" w:rsidP="008D1F85">
            <w:pPr>
              <w:numPr>
                <w:ilvl w:val="0"/>
                <w:numId w:val="35"/>
              </w:numPr>
              <w:jc w:val="both"/>
              <w:rPr>
                <w:sz w:val="18"/>
                <w:szCs w:val="18"/>
              </w:rPr>
            </w:pPr>
            <w:r w:rsidRPr="005A754F">
              <w:rPr>
                <w:sz w:val="18"/>
                <w:szCs w:val="18"/>
              </w:rPr>
              <w:t>Cosa si intende per pressione di vapore di un liquido</w:t>
            </w:r>
          </w:p>
        </w:tc>
        <w:tc>
          <w:tcPr>
            <w:tcW w:w="4404" w:type="dxa"/>
            <w:shd w:val="clear" w:color="auto" w:fill="auto"/>
            <w:tcMar>
              <w:top w:w="113" w:type="dxa"/>
              <w:bottom w:w="113" w:type="dxa"/>
            </w:tcMar>
          </w:tcPr>
          <w:p w:rsidR="00B773FA" w:rsidRPr="005A754F" w:rsidRDefault="00B773FA" w:rsidP="008D1F85">
            <w:pPr>
              <w:numPr>
                <w:ilvl w:val="0"/>
                <w:numId w:val="35"/>
              </w:numPr>
              <w:jc w:val="both"/>
              <w:rPr>
                <w:sz w:val="18"/>
                <w:szCs w:val="18"/>
              </w:rPr>
            </w:pPr>
            <w:r w:rsidRPr="005A754F">
              <w:rPr>
                <w:sz w:val="18"/>
                <w:szCs w:val="18"/>
              </w:rPr>
              <w:t>Saper collegare le proprietà dei tre stati fisici della materia alla struttura microscopica e particellare di ciascuno di essi</w:t>
            </w:r>
          </w:p>
          <w:p w:rsidR="00B773FA" w:rsidRPr="005A754F" w:rsidRDefault="00B773FA" w:rsidP="008D1F85">
            <w:pPr>
              <w:numPr>
                <w:ilvl w:val="0"/>
                <w:numId w:val="35"/>
              </w:numPr>
              <w:jc w:val="both"/>
              <w:rPr>
                <w:sz w:val="18"/>
                <w:szCs w:val="18"/>
              </w:rPr>
            </w:pPr>
            <w:r w:rsidRPr="005A754F">
              <w:rPr>
                <w:sz w:val="18"/>
                <w:szCs w:val="18"/>
              </w:rPr>
              <w:t>Distinguere, sulla base dei valori di temperatura critica, se un aeriforme, a temperatura ambiente, è un gas o un vapore</w:t>
            </w:r>
          </w:p>
          <w:p w:rsidR="00B773FA" w:rsidRPr="005A754F" w:rsidRDefault="00B773FA" w:rsidP="008D1F85">
            <w:pPr>
              <w:jc w:val="both"/>
              <w:rPr>
                <w:sz w:val="18"/>
                <w:szCs w:val="18"/>
              </w:rPr>
            </w:pPr>
          </w:p>
        </w:tc>
        <w:tc>
          <w:tcPr>
            <w:tcW w:w="2126"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c>
          <w:tcPr>
            <w:tcW w:w="2125"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r>
      <w:tr w:rsidR="00B773FA" w:rsidRPr="00336787" w:rsidTr="005A754F">
        <w:trPr>
          <w:trHeight w:hRule="exact" w:val="4422"/>
          <w:jc w:val="center"/>
        </w:trPr>
        <w:tc>
          <w:tcPr>
            <w:tcW w:w="2986" w:type="dxa"/>
          </w:tcPr>
          <w:p w:rsidR="00B773FA" w:rsidRPr="005A754F" w:rsidRDefault="00B773FA" w:rsidP="00B773FA">
            <w:pPr>
              <w:jc w:val="center"/>
              <w:rPr>
                <w:b/>
                <w:sz w:val="18"/>
                <w:szCs w:val="18"/>
              </w:rPr>
            </w:pPr>
            <w:r w:rsidRPr="005A754F">
              <w:rPr>
                <w:b/>
                <w:sz w:val="18"/>
                <w:szCs w:val="18"/>
              </w:rPr>
              <w:t>UNITA’ 3</w:t>
            </w:r>
          </w:p>
          <w:p w:rsidR="00B773FA" w:rsidRPr="005A754F" w:rsidRDefault="00B773FA" w:rsidP="00B773FA">
            <w:pPr>
              <w:jc w:val="center"/>
              <w:rPr>
                <w:b/>
                <w:sz w:val="18"/>
                <w:szCs w:val="18"/>
              </w:rPr>
            </w:pPr>
          </w:p>
          <w:p w:rsidR="00B773FA" w:rsidRPr="005A754F" w:rsidRDefault="00B773FA" w:rsidP="00B773FA">
            <w:pPr>
              <w:jc w:val="center"/>
              <w:rPr>
                <w:b/>
                <w:sz w:val="18"/>
                <w:szCs w:val="18"/>
              </w:rPr>
            </w:pPr>
            <w:r w:rsidRPr="005A754F">
              <w:rPr>
                <w:b/>
                <w:sz w:val="18"/>
                <w:szCs w:val="18"/>
              </w:rPr>
              <w:t>Le grandezze e le unità di misura</w:t>
            </w:r>
          </w:p>
          <w:p w:rsidR="00B773FA" w:rsidRPr="005A754F" w:rsidRDefault="00B773FA" w:rsidP="00B773FA">
            <w:pPr>
              <w:jc w:val="center"/>
              <w:rPr>
                <w:b/>
                <w:sz w:val="18"/>
                <w:szCs w:val="18"/>
              </w:rPr>
            </w:pPr>
          </w:p>
          <w:p w:rsidR="00B773FA" w:rsidRPr="005A754F" w:rsidRDefault="00B773FA" w:rsidP="00B773FA">
            <w:pPr>
              <w:jc w:val="both"/>
              <w:rPr>
                <w:sz w:val="18"/>
                <w:szCs w:val="18"/>
              </w:rPr>
            </w:pPr>
            <w:r w:rsidRPr="005A754F">
              <w:rPr>
                <w:sz w:val="18"/>
                <w:szCs w:val="18"/>
              </w:rPr>
              <w:t>Il sistema internazionale delle unità di misura; grandezze fondamentali e derivate; grandezze intensive ed estensive; la massa, il volume, la densità</w:t>
            </w:r>
            <w:r w:rsidR="00C2285F" w:rsidRPr="005A754F">
              <w:rPr>
                <w:sz w:val="18"/>
                <w:szCs w:val="18"/>
              </w:rPr>
              <w:t>.</w:t>
            </w:r>
          </w:p>
          <w:p w:rsidR="00C2285F" w:rsidRPr="005A754F" w:rsidRDefault="00C2285F" w:rsidP="00B773FA">
            <w:pPr>
              <w:jc w:val="both"/>
              <w:rPr>
                <w:sz w:val="18"/>
                <w:szCs w:val="18"/>
              </w:rPr>
            </w:pPr>
          </w:p>
          <w:p w:rsidR="00B773FA" w:rsidRPr="005A754F" w:rsidRDefault="00B773FA" w:rsidP="00B773FA">
            <w:pPr>
              <w:jc w:val="center"/>
              <w:rPr>
                <w:b/>
                <w:sz w:val="18"/>
                <w:szCs w:val="18"/>
              </w:rPr>
            </w:pPr>
          </w:p>
          <w:p w:rsidR="009529A3" w:rsidRPr="005A754F" w:rsidRDefault="009529A3" w:rsidP="009529A3">
            <w:pPr>
              <w:jc w:val="both"/>
              <w:rPr>
                <w:b/>
                <w:i/>
                <w:sz w:val="18"/>
                <w:szCs w:val="18"/>
              </w:rPr>
            </w:pPr>
            <w:r w:rsidRPr="005A754F">
              <w:rPr>
                <w:b/>
                <w:i/>
                <w:sz w:val="18"/>
                <w:szCs w:val="18"/>
              </w:rPr>
              <w:t>Attività di laboratorio:</w:t>
            </w:r>
          </w:p>
          <w:p w:rsidR="009529A3" w:rsidRPr="005A754F" w:rsidRDefault="009529A3" w:rsidP="009529A3">
            <w:pPr>
              <w:jc w:val="both"/>
              <w:rPr>
                <w:b/>
                <w:i/>
                <w:sz w:val="18"/>
                <w:szCs w:val="18"/>
              </w:rPr>
            </w:pPr>
          </w:p>
          <w:p w:rsidR="009529A3" w:rsidRPr="005A754F" w:rsidRDefault="009529A3" w:rsidP="009529A3">
            <w:pPr>
              <w:jc w:val="both"/>
              <w:rPr>
                <w:b/>
                <w:sz w:val="18"/>
                <w:szCs w:val="18"/>
              </w:rPr>
            </w:pPr>
            <w:r w:rsidRPr="005A754F">
              <w:rPr>
                <w:sz w:val="18"/>
                <w:szCs w:val="18"/>
              </w:rPr>
              <w:t>- Norme di sicurezza e simboli di pericolo</w:t>
            </w:r>
            <w:r w:rsidRPr="005A754F">
              <w:rPr>
                <w:b/>
                <w:sz w:val="18"/>
                <w:szCs w:val="18"/>
              </w:rPr>
              <w:t xml:space="preserve"> </w:t>
            </w:r>
          </w:p>
          <w:p w:rsidR="009529A3" w:rsidRPr="005A754F" w:rsidRDefault="009529A3" w:rsidP="009529A3">
            <w:pPr>
              <w:jc w:val="both"/>
              <w:rPr>
                <w:sz w:val="18"/>
                <w:szCs w:val="18"/>
              </w:rPr>
            </w:pPr>
            <w:r w:rsidRPr="005A754F">
              <w:rPr>
                <w:b/>
                <w:sz w:val="18"/>
                <w:szCs w:val="18"/>
              </w:rPr>
              <w:t>-</w:t>
            </w:r>
            <w:r w:rsidRPr="005A754F">
              <w:rPr>
                <w:sz w:val="18"/>
                <w:szCs w:val="18"/>
              </w:rPr>
              <w:t xml:space="preserve"> La vetreria da laboratorio: presentazione generale su funzioni e caratteristiche degli strumenti di vetreria di uso più comune</w:t>
            </w:r>
          </w:p>
          <w:p w:rsidR="00B773FA" w:rsidRPr="005A754F" w:rsidRDefault="009529A3" w:rsidP="005A754F">
            <w:pPr>
              <w:jc w:val="both"/>
              <w:rPr>
                <w:sz w:val="18"/>
                <w:szCs w:val="18"/>
              </w:rPr>
            </w:pPr>
            <w:r w:rsidRPr="005A754F">
              <w:rPr>
                <w:b/>
                <w:sz w:val="18"/>
                <w:szCs w:val="18"/>
              </w:rPr>
              <w:t xml:space="preserve">- </w:t>
            </w:r>
            <w:r w:rsidRPr="005A754F">
              <w:rPr>
                <w:sz w:val="18"/>
                <w:szCs w:val="18"/>
              </w:rPr>
              <w:t>Misure di volume a confronto: strumenti graduati e tarati</w:t>
            </w:r>
            <w:r w:rsidR="005A754F">
              <w:rPr>
                <w:sz w:val="18"/>
                <w:szCs w:val="18"/>
              </w:rPr>
              <w:t>.</w:t>
            </w:r>
          </w:p>
        </w:tc>
        <w:tc>
          <w:tcPr>
            <w:tcW w:w="2987" w:type="dxa"/>
            <w:tcMar>
              <w:top w:w="113" w:type="dxa"/>
              <w:bottom w:w="113" w:type="dxa"/>
            </w:tcMar>
          </w:tcPr>
          <w:p w:rsidR="00B773FA" w:rsidRPr="005A754F" w:rsidRDefault="00B773FA" w:rsidP="00B773FA">
            <w:pPr>
              <w:numPr>
                <w:ilvl w:val="0"/>
                <w:numId w:val="35"/>
              </w:numPr>
              <w:jc w:val="both"/>
              <w:rPr>
                <w:sz w:val="18"/>
                <w:szCs w:val="18"/>
              </w:rPr>
            </w:pPr>
            <w:r w:rsidRPr="005A754F">
              <w:rPr>
                <w:sz w:val="18"/>
                <w:szCs w:val="18"/>
              </w:rPr>
              <w:t xml:space="preserve">Conoscere le grandezze fondamentali </w:t>
            </w:r>
            <w:r w:rsidR="00096447" w:rsidRPr="005A754F">
              <w:rPr>
                <w:sz w:val="18"/>
                <w:szCs w:val="18"/>
              </w:rPr>
              <w:t>del sistema internazionale</w:t>
            </w:r>
          </w:p>
          <w:p w:rsidR="00B773FA" w:rsidRPr="005A754F" w:rsidRDefault="00096447" w:rsidP="00B773FA">
            <w:pPr>
              <w:numPr>
                <w:ilvl w:val="0"/>
                <w:numId w:val="35"/>
              </w:numPr>
              <w:jc w:val="both"/>
              <w:rPr>
                <w:sz w:val="18"/>
                <w:szCs w:val="18"/>
              </w:rPr>
            </w:pPr>
            <w:r w:rsidRPr="005A754F">
              <w:rPr>
                <w:sz w:val="18"/>
                <w:szCs w:val="18"/>
              </w:rPr>
              <w:t>Conoscere la differenza tra grandezze fondamentali e derivate</w:t>
            </w:r>
          </w:p>
          <w:p w:rsidR="00096447" w:rsidRPr="005A754F" w:rsidRDefault="00096447" w:rsidP="00096447">
            <w:pPr>
              <w:numPr>
                <w:ilvl w:val="0"/>
                <w:numId w:val="35"/>
              </w:numPr>
              <w:jc w:val="both"/>
              <w:rPr>
                <w:sz w:val="18"/>
                <w:szCs w:val="18"/>
              </w:rPr>
            </w:pPr>
            <w:r w:rsidRPr="005A754F">
              <w:rPr>
                <w:sz w:val="18"/>
                <w:szCs w:val="18"/>
              </w:rPr>
              <w:t>Conoscere la differenza tra grandezze intensive ed estensive</w:t>
            </w:r>
          </w:p>
          <w:p w:rsidR="00B773FA" w:rsidRPr="005A754F" w:rsidRDefault="00B773FA" w:rsidP="00096447">
            <w:pPr>
              <w:jc w:val="both"/>
              <w:rPr>
                <w:smallCaps/>
                <w:sz w:val="18"/>
                <w:szCs w:val="18"/>
              </w:rPr>
            </w:pPr>
          </w:p>
        </w:tc>
        <w:tc>
          <w:tcPr>
            <w:tcW w:w="4404" w:type="dxa"/>
            <w:shd w:val="clear" w:color="auto" w:fill="auto"/>
            <w:tcMar>
              <w:top w:w="113" w:type="dxa"/>
              <w:bottom w:w="113" w:type="dxa"/>
            </w:tcMar>
          </w:tcPr>
          <w:p w:rsidR="00C2285F" w:rsidRPr="005A754F" w:rsidRDefault="00096447" w:rsidP="00096447">
            <w:pPr>
              <w:numPr>
                <w:ilvl w:val="0"/>
                <w:numId w:val="35"/>
              </w:numPr>
              <w:jc w:val="both"/>
              <w:rPr>
                <w:sz w:val="18"/>
                <w:szCs w:val="18"/>
              </w:rPr>
            </w:pPr>
            <w:r w:rsidRPr="005A754F">
              <w:rPr>
                <w:sz w:val="18"/>
                <w:szCs w:val="18"/>
              </w:rPr>
              <w:t>Saper distinguere, data una serie di grandezze, le fondamentali</w:t>
            </w:r>
            <w:r w:rsidR="00C2285F" w:rsidRPr="005A754F">
              <w:rPr>
                <w:sz w:val="18"/>
                <w:szCs w:val="18"/>
              </w:rPr>
              <w:t xml:space="preserve"> dalle derivate </w:t>
            </w:r>
          </w:p>
          <w:p w:rsidR="00096447" w:rsidRPr="005A754F" w:rsidRDefault="00096447" w:rsidP="00096447">
            <w:pPr>
              <w:numPr>
                <w:ilvl w:val="0"/>
                <w:numId w:val="35"/>
              </w:numPr>
              <w:jc w:val="both"/>
              <w:rPr>
                <w:sz w:val="18"/>
                <w:szCs w:val="18"/>
              </w:rPr>
            </w:pPr>
            <w:r w:rsidRPr="005A754F">
              <w:rPr>
                <w:sz w:val="18"/>
                <w:szCs w:val="18"/>
              </w:rPr>
              <w:t xml:space="preserve"> Riconoscere, confrontando più grandezze, quale fra queste è estensiva e quale è intensiva</w:t>
            </w:r>
          </w:p>
          <w:p w:rsidR="00B773FA" w:rsidRPr="005A754F" w:rsidRDefault="00096447" w:rsidP="00C2285F">
            <w:pPr>
              <w:numPr>
                <w:ilvl w:val="0"/>
                <w:numId w:val="35"/>
              </w:numPr>
              <w:jc w:val="both"/>
              <w:rPr>
                <w:sz w:val="18"/>
                <w:szCs w:val="18"/>
              </w:rPr>
            </w:pPr>
            <w:r w:rsidRPr="005A754F">
              <w:rPr>
                <w:sz w:val="18"/>
                <w:szCs w:val="18"/>
              </w:rPr>
              <w:t xml:space="preserve">Saper </w:t>
            </w:r>
            <w:r w:rsidR="00C2285F" w:rsidRPr="005A754F">
              <w:rPr>
                <w:sz w:val="18"/>
                <w:szCs w:val="18"/>
              </w:rPr>
              <w:t>lavorare correttamente con le equivalenze tra diverse unità di misura</w:t>
            </w:r>
          </w:p>
        </w:tc>
        <w:tc>
          <w:tcPr>
            <w:tcW w:w="2126"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c>
          <w:tcPr>
            <w:tcW w:w="2125"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r>
      <w:tr w:rsidR="00B773FA" w:rsidRPr="00336787" w:rsidTr="00C2285F">
        <w:trPr>
          <w:trHeight w:val="359"/>
          <w:jc w:val="center"/>
        </w:trPr>
        <w:tc>
          <w:tcPr>
            <w:tcW w:w="14628" w:type="dxa"/>
            <w:gridSpan w:val="5"/>
            <w:tcMar>
              <w:top w:w="57" w:type="dxa"/>
              <w:bottom w:w="57" w:type="dxa"/>
            </w:tcMar>
            <w:vAlign w:val="center"/>
          </w:tcPr>
          <w:p w:rsidR="00C2285F" w:rsidRPr="00D70CF1" w:rsidRDefault="00B773FA" w:rsidP="00C2285F">
            <w:pPr>
              <w:rPr>
                <w:rFonts w:ascii="Verdana" w:hAnsi="Verdana"/>
                <w:sz w:val="18"/>
                <w:szCs w:val="18"/>
              </w:rPr>
            </w:pPr>
            <w:r w:rsidRPr="00D70CF1">
              <w:rPr>
                <w:rFonts w:ascii="Verdana" w:hAnsi="Verdana"/>
                <w:b/>
                <w:sz w:val="18"/>
                <w:szCs w:val="18"/>
              </w:rPr>
              <w:t>Ulteriori attività:</w:t>
            </w:r>
            <w:r w:rsidRPr="00D70CF1">
              <w:rPr>
                <w:rFonts w:ascii="Verdana" w:hAnsi="Verdana"/>
                <w:sz w:val="18"/>
                <w:szCs w:val="18"/>
              </w:rPr>
              <w:t xml:space="preserve"> </w:t>
            </w:r>
            <w:r w:rsidR="00C2285F" w:rsidRPr="00D70CF1">
              <w:rPr>
                <w:rFonts w:ascii="Verdana" w:hAnsi="Verdana"/>
                <w:sz w:val="18"/>
                <w:szCs w:val="18"/>
              </w:rPr>
              <w:t>da definire in itinere</w:t>
            </w:r>
          </w:p>
          <w:p w:rsidR="00B773FA" w:rsidRPr="00D70CF1" w:rsidRDefault="00B773FA" w:rsidP="00E40313">
            <w:pPr>
              <w:rPr>
                <w:rFonts w:ascii="Verdana" w:hAnsi="Verdana"/>
                <w:sz w:val="18"/>
                <w:szCs w:val="18"/>
              </w:rPr>
            </w:pPr>
            <w:proofErr w:type="spellStart"/>
            <w:r w:rsidRPr="00D70CF1">
              <w:rPr>
                <w:rFonts w:ascii="Verdana" w:hAnsi="Verdana"/>
                <w:b/>
                <w:sz w:val="18"/>
                <w:szCs w:val="18"/>
              </w:rPr>
              <w:t>Periodo:</w:t>
            </w:r>
            <w:r w:rsidR="00C2285F" w:rsidRPr="00D70CF1">
              <w:rPr>
                <w:rFonts w:ascii="Verdana" w:hAnsi="Verdana"/>
                <w:sz w:val="18"/>
                <w:szCs w:val="18"/>
              </w:rPr>
              <w:t>Settembre</w:t>
            </w:r>
            <w:proofErr w:type="spellEnd"/>
            <w:r w:rsidR="00C2285F" w:rsidRPr="00D70CF1">
              <w:rPr>
                <w:rFonts w:ascii="Verdana" w:hAnsi="Verdana"/>
                <w:sz w:val="18"/>
                <w:szCs w:val="18"/>
              </w:rPr>
              <w:t>-</w:t>
            </w:r>
            <w:r w:rsidR="00E40313">
              <w:rPr>
                <w:rFonts w:ascii="Verdana" w:hAnsi="Verdana"/>
                <w:sz w:val="18"/>
                <w:szCs w:val="18"/>
              </w:rPr>
              <w:t xml:space="preserve"> prima metà di </w:t>
            </w:r>
            <w:r w:rsidR="00C2285F" w:rsidRPr="00D70CF1">
              <w:rPr>
                <w:rFonts w:ascii="Verdana" w:hAnsi="Verdana"/>
                <w:sz w:val="18"/>
                <w:szCs w:val="18"/>
              </w:rPr>
              <w:t>Ottobre</w:t>
            </w:r>
          </w:p>
        </w:tc>
      </w:tr>
    </w:tbl>
    <w:p w:rsidR="00B773FA" w:rsidRPr="00336787" w:rsidRDefault="00B773FA" w:rsidP="00B773FA">
      <w:pPr>
        <w:rPr>
          <w:rFonts w:ascii="Verdana" w:hAnsi="Verdana"/>
          <w:b/>
          <w:sz w:val="24"/>
          <w:szCs w:val="24"/>
        </w:rPr>
      </w:pPr>
    </w:p>
    <w:tbl>
      <w:tblPr>
        <w:tblW w:w="1462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2987"/>
        <w:gridCol w:w="719"/>
        <w:gridCol w:w="2268"/>
        <w:gridCol w:w="1275"/>
        <w:gridCol w:w="1560"/>
        <w:gridCol w:w="708"/>
        <w:gridCol w:w="2125"/>
      </w:tblGrid>
      <w:tr w:rsidR="00B52F9A" w:rsidRPr="00336787">
        <w:trPr>
          <w:trHeight w:val="459"/>
          <w:jc w:val="center"/>
        </w:trPr>
        <w:tc>
          <w:tcPr>
            <w:tcW w:w="14628" w:type="dxa"/>
            <w:gridSpan w:val="8"/>
            <w:vAlign w:val="center"/>
          </w:tcPr>
          <w:p w:rsidR="003F38F7" w:rsidRDefault="00B773FA" w:rsidP="00B52F9A">
            <w:pPr>
              <w:pStyle w:val="Pidipagina"/>
              <w:jc w:val="center"/>
              <w:rPr>
                <w:rFonts w:ascii="Verdana" w:hAnsi="Verdana"/>
                <w:b/>
                <w:sz w:val="24"/>
                <w:szCs w:val="24"/>
              </w:rPr>
            </w:pPr>
            <w:r w:rsidRPr="00336787">
              <w:rPr>
                <w:rFonts w:ascii="Verdana" w:hAnsi="Verdana"/>
                <w:b/>
                <w:sz w:val="24"/>
                <w:szCs w:val="24"/>
              </w:rPr>
              <w:lastRenderedPageBreak/>
              <w:br w:type="page"/>
            </w:r>
          </w:p>
          <w:p w:rsidR="00B52F9A" w:rsidRPr="00336787" w:rsidRDefault="00B52F9A" w:rsidP="00B52F9A">
            <w:pPr>
              <w:pStyle w:val="Pidipagina"/>
              <w:jc w:val="center"/>
              <w:rPr>
                <w:rFonts w:ascii="Verdana" w:hAnsi="Verdana"/>
                <w:b/>
                <w:sz w:val="24"/>
              </w:rPr>
            </w:pPr>
            <w:r w:rsidRPr="00336787">
              <w:rPr>
                <w:rFonts w:ascii="Verdana" w:hAnsi="Verdana"/>
                <w:b/>
                <w:sz w:val="24"/>
              </w:rPr>
              <w:t xml:space="preserve">MODULO 2: </w:t>
            </w:r>
            <w:r w:rsidR="002E338C">
              <w:rPr>
                <w:rFonts w:ascii="Verdana" w:hAnsi="Verdana"/>
                <w:b/>
                <w:sz w:val="24"/>
              </w:rPr>
              <w:t>SOSTANZE PURE E MISCUGLI</w:t>
            </w:r>
          </w:p>
        </w:tc>
      </w:tr>
      <w:tr w:rsidR="00B52F9A" w:rsidRPr="00336787" w:rsidTr="005A754F">
        <w:trPr>
          <w:trHeight w:val="279"/>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sz w:val="24"/>
              </w:rPr>
              <w:t>Unità didattiche</w:t>
            </w:r>
          </w:p>
        </w:tc>
        <w:tc>
          <w:tcPr>
            <w:tcW w:w="2987" w:type="dxa"/>
            <w:vAlign w:val="center"/>
          </w:tcPr>
          <w:p w:rsidR="00B52F9A" w:rsidRPr="00336787" w:rsidRDefault="00B52F9A" w:rsidP="00B52F9A">
            <w:pPr>
              <w:rPr>
                <w:rFonts w:ascii="Verdana" w:hAnsi="Verdana"/>
                <w:b/>
                <w:i/>
                <w:sz w:val="24"/>
                <w:szCs w:val="24"/>
              </w:rPr>
            </w:pPr>
          </w:p>
        </w:tc>
        <w:tc>
          <w:tcPr>
            <w:tcW w:w="2987" w:type="dxa"/>
            <w:gridSpan w:val="2"/>
            <w:vAlign w:val="center"/>
          </w:tcPr>
          <w:p w:rsidR="00B52F9A" w:rsidRPr="00336787" w:rsidRDefault="00B52F9A" w:rsidP="00B52F9A">
            <w:pPr>
              <w:pStyle w:val="Titolo5"/>
              <w:jc w:val="left"/>
              <w:rPr>
                <w:rFonts w:ascii="Verdana" w:hAnsi="Verdana"/>
                <w:sz w:val="24"/>
              </w:rPr>
            </w:pPr>
          </w:p>
        </w:tc>
        <w:tc>
          <w:tcPr>
            <w:tcW w:w="5668" w:type="dxa"/>
            <w:gridSpan w:val="4"/>
            <w:vAlign w:val="center"/>
          </w:tcPr>
          <w:p w:rsidR="00B52F9A" w:rsidRPr="00336787" w:rsidRDefault="00B52F9A" w:rsidP="00B52F9A">
            <w:pPr>
              <w:pStyle w:val="Pidipagina"/>
              <w:jc w:val="center"/>
              <w:rPr>
                <w:rFonts w:ascii="Verdana" w:hAnsi="Verdana"/>
                <w:b/>
                <w:sz w:val="24"/>
              </w:rPr>
            </w:pPr>
            <w:r w:rsidRPr="00336787">
              <w:rPr>
                <w:rFonts w:ascii="Verdana" w:hAnsi="Verdana"/>
                <w:b/>
                <w:sz w:val="24"/>
              </w:rPr>
              <w:t>Scansione attività</w:t>
            </w:r>
          </w:p>
        </w:tc>
      </w:tr>
      <w:tr w:rsidR="00B52F9A" w:rsidRPr="00336787" w:rsidTr="005A754F">
        <w:trPr>
          <w:trHeight w:val="428"/>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i/>
                <w:smallCaps/>
                <w:sz w:val="24"/>
                <w:szCs w:val="24"/>
              </w:rPr>
              <w:t>conoscenze</w:t>
            </w:r>
          </w:p>
        </w:tc>
        <w:tc>
          <w:tcPr>
            <w:tcW w:w="2987" w:type="dxa"/>
            <w:vAlign w:val="center"/>
          </w:tcPr>
          <w:p w:rsidR="00B52F9A" w:rsidRPr="00336787" w:rsidRDefault="00B52F9A" w:rsidP="00B52F9A">
            <w:pPr>
              <w:jc w:val="center"/>
              <w:rPr>
                <w:rFonts w:ascii="Verdana" w:hAnsi="Verdana"/>
                <w:sz w:val="24"/>
                <w:szCs w:val="24"/>
              </w:rPr>
            </w:pPr>
            <w:r w:rsidRPr="00336787">
              <w:rPr>
                <w:rFonts w:ascii="Verdana" w:hAnsi="Verdana"/>
                <w:b/>
                <w:i/>
                <w:smallCaps/>
                <w:sz w:val="24"/>
                <w:szCs w:val="24"/>
              </w:rPr>
              <w:t>abilità</w:t>
            </w:r>
          </w:p>
        </w:tc>
        <w:tc>
          <w:tcPr>
            <w:tcW w:w="2987" w:type="dxa"/>
            <w:gridSpan w:val="2"/>
            <w:vAlign w:val="center"/>
          </w:tcPr>
          <w:p w:rsidR="00B52F9A" w:rsidRPr="00336787" w:rsidRDefault="00B52F9A" w:rsidP="00B52F9A">
            <w:pPr>
              <w:jc w:val="center"/>
              <w:rPr>
                <w:rFonts w:ascii="Verdana" w:hAnsi="Verdana"/>
                <w:b/>
                <w:sz w:val="24"/>
                <w:szCs w:val="24"/>
              </w:rPr>
            </w:pPr>
            <w:r w:rsidRPr="00336787">
              <w:rPr>
                <w:rFonts w:ascii="Verdana" w:hAnsi="Verdana"/>
                <w:b/>
                <w:i/>
                <w:smallCaps/>
                <w:sz w:val="24"/>
                <w:szCs w:val="24"/>
              </w:rPr>
              <w:t>competenze</w:t>
            </w:r>
          </w:p>
        </w:tc>
        <w:tc>
          <w:tcPr>
            <w:tcW w:w="2835" w:type="dxa"/>
            <w:gridSpan w:val="2"/>
            <w:vAlign w:val="center"/>
          </w:tcPr>
          <w:p w:rsidR="00B52F9A" w:rsidRPr="00336787" w:rsidRDefault="00B52F9A" w:rsidP="00B52F9A">
            <w:pPr>
              <w:jc w:val="center"/>
              <w:rPr>
                <w:rFonts w:ascii="Verdana" w:hAnsi="Verdana"/>
                <w:b/>
                <w:bCs/>
              </w:rPr>
            </w:pPr>
            <w:r w:rsidRPr="00336787">
              <w:rPr>
                <w:rFonts w:ascii="Verdana" w:hAnsi="Verdana"/>
                <w:b/>
                <w:bCs/>
              </w:rPr>
              <w:t>Lezioni e attività alunni</w:t>
            </w:r>
          </w:p>
        </w:tc>
        <w:tc>
          <w:tcPr>
            <w:tcW w:w="2833" w:type="dxa"/>
            <w:gridSpan w:val="2"/>
            <w:vAlign w:val="center"/>
          </w:tcPr>
          <w:p w:rsidR="00B52F9A" w:rsidRPr="00336787" w:rsidRDefault="00B52F9A" w:rsidP="00B52F9A">
            <w:pPr>
              <w:pStyle w:val="Pidipagina"/>
              <w:jc w:val="center"/>
              <w:rPr>
                <w:rFonts w:ascii="Verdana" w:hAnsi="Verdana"/>
                <w:b/>
              </w:rPr>
            </w:pPr>
            <w:r w:rsidRPr="00336787">
              <w:rPr>
                <w:rFonts w:ascii="Verdana" w:hAnsi="Verdana"/>
                <w:b/>
              </w:rPr>
              <w:t>Prove pratiche di laboratorio</w:t>
            </w:r>
          </w:p>
        </w:tc>
      </w:tr>
      <w:tr w:rsidR="008C3855" w:rsidRPr="00336787">
        <w:trPr>
          <w:jc w:val="center"/>
        </w:trPr>
        <w:tc>
          <w:tcPr>
            <w:tcW w:w="2986" w:type="dxa"/>
          </w:tcPr>
          <w:p w:rsidR="008C3855" w:rsidRPr="005A754F" w:rsidRDefault="008C3855" w:rsidP="005A754F">
            <w:pPr>
              <w:jc w:val="center"/>
              <w:rPr>
                <w:b/>
                <w:sz w:val="18"/>
                <w:szCs w:val="18"/>
              </w:rPr>
            </w:pPr>
            <w:r w:rsidRPr="005A754F">
              <w:rPr>
                <w:b/>
                <w:sz w:val="18"/>
                <w:szCs w:val="18"/>
              </w:rPr>
              <w:t>UNITA’ 1</w:t>
            </w:r>
          </w:p>
          <w:p w:rsidR="008C3855" w:rsidRPr="005A754F" w:rsidRDefault="008C3855" w:rsidP="005A754F">
            <w:pPr>
              <w:jc w:val="center"/>
              <w:rPr>
                <w:b/>
                <w:sz w:val="18"/>
                <w:szCs w:val="18"/>
              </w:rPr>
            </w:pPr>
            <w:r w:rsidRPr="005A754F">
              <w:rPr>
                <w:b/>
                <w:sz w:val="18"/>
                <w:szCs w:val="18"/>
              </w:rPr>
              <w:t xml:space="preserve">Miscugli e sostanze </w:t>
            </w:r>
          </w:p>
          <w:p w:rsidR="008C3855" w:rsidRPr="005A754F" w:rsidRDefault="008C3855" w:rsidP="00721104">
            <w:pPr>
              <w:jc w:val="both"/>
              <w:rPr>
                <w:sz w:val="18"/>
                <w:szCs w:val="18"/>
              </w:rPr>
            </w:pPr>
            <w:r w:rsidRPr="005A754F">
              <w:rPr>
                <w:sz w:val="18"/>
                <w:szCs w:val="18"/>
              </w:rPr>
              <w:t xml:space="preserve">Le sostanze pure (elementi e composti) e i miscugli; i miscugli omogenei (o soluzioni) e i miscugli eterogenei; la curva di riscaldamento di una sostanza pura e di un miscuglio. </w:t>
            </w:r>
          </w:p>
        </w:tc>
        <w:tc>
          <w:tcPr>
            <w:tcW w:w="2987" w:type="dxa"/>
            <w:tcMar>
              <w:top w:w="113" w:type="dxa"/>
              <w:bottom w:w="113" w:type="dxa"/>
            </w:tcMar>
          </w:tcPr>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Acquisire il concetto di sostanza pura</w:t>
            </w:r>
          </w:p>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Conoscere la differenza tra un elemento e un composto</w:t>
            </w:r>
          </w:p>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Saper descrivere cosa si intende in generale per miscuglio</w:t>
            </w:r>
          </w:p>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conoscere le unità di misura della concentrazione delle soluzioni</w:t>
            </w:r>
          </w:p>
        </w:tc>
        <w:tc>
          <w:tcPr>
            <w:tcW w:w="2987" w:type="dxa"/>
            <w:gridSpan w:val="2"/>
            <w:shd w:val="clear" w:color="auto" w:fill="auto"/>
            <w:tcMar>
              <w:top w:w="113" w:type="dxa"/>
              <w:bottom w:w="113" w:type="dxa"/>
            </w:tcMar>
          </w:tcPr>
          <w:p w:rsidR="008C3855" w:rsidRPr="005A754F" w:rsidRDefault="008C3855" w:rsidP="005A754F">
            <w:pPr>
              <w:numPr>
                <w:ilvl w:val="0"/>
                <w:numId w:val="35"/>
              </w:numPr>
              <w:tabs>
                <w:tab w:val="clear" w:pos="360"/>
                <w:tab w:val="num" w:pos="223"/>
              </w:tabs>
              <w:ind w:left="223" w:hanging="223"/>
              <w:jc w:val="both"/>
              <w:rPr>
                <w:sz w:val="18"/>
                <w:szCs w:val="18"/>
              </w:rPr>
            </w:pPr>
            <w:r w:rsidRPr="005A754F">
              <w:rPr>
                <w:sz w:val="18"/>
                <w:szCs w:val="18"/>
              </w:rPr>
              <w:t xml:space="preserve">Essere in grado di riconoscere, sulla base di semplici esperimenti, se un determinato materiale è una sostanza pura </w:t>
            </w:r>
            <w:proofErr w:type="gramStart"/>
            <w:r w:rsidRPr="005A754F">
              <w:rPr>
                <w:sz w:val="18"/>
                <w:szCs w:val="18"/>
              </w:rPr>
              <w:t>o  un</w:t>
            </w:r>
            <w:proofErr w:type="gramEnd"/>
            <w:r w:rsidRPr="005A754F">
              <w:rPr>
                <w:sz w:val="18"/>
                <w:szCs w:val="18"/>
              </w:rPr>
              <w:t xml:space="preserve"> miscuglio</w:t>
            </w:r>
          </w:p>
          <w:p w:rsidR="008C3855" w:rsidRPr="005A754F" w:rsidRDefault="008C3855" w:rsidP="005A754F">
            <w:pPr>
              <w:numPr>
                <w:ilvl w:val="0"/>
                <w:numId w:val="35"/>
              </w:numPr>
              <w:tabs>
                <w:tab w:val="clear" w:pos="360"/>
                <w:tab w:val="num" w:pos="223"/>
              </w:tabs>
              <w:ind w:left="223" w:hanging="223"/>
              <w:jc w:val="both"/>
              <w:rPr>
                <w:sz w:val="18"/>
                <w:szCs w:val="18"/>
              </w:rPr>
            </w:pPr>
            <w:r w:rsidRPr="005A754F">
              <w:rPr>
                <w:sz w:val="18"/>
                <w:szCs w:val="18"/>
              </w:rPr>
              <w:t xml:space="preserve">Saper distinguere, osservando diversi tipi di </w:t>
            </w:r>
            <w:proofErr w:type="gramStart"/>
            <w:r w:rsidRPr="005A754F">
              <w:rPr>
                <w:sz w:val="18"/>
                <w:szCs w:val="18"/>
              </w:rPr>
              <w:t xml:space="preserve">miscele,   </w:t>
            </w:r>
            <w:proofErr w:type="gramEnd"/>
            <w:r w:rsidRPr="005A754F">
              <w:rPr>
                <w:sz w:val="18"/>
                <w:szCs w:val="18"/>
              </w:rPr>
              <w:t>i miscugli omogenei da quelli eterogenei</w:t>
            </w:r>
          </w:p>
          <w:p w:rsidR="008C3855" w:rsidRPr="005A754F" w:rsidRDefault="008C3855" w:rsidP="005A754F">
            <w:pPr>
              <w:numPr>
                <w:ilvl w:val="0"/>
                <w:numId w:val="35"/>
              </w:numPr>
              <w:tabs>
                <w:tab w:val="clear" w:pos="360"/>
                <w:tab w:val="num" w:pos="223"/>
              </w:tabs>
              <w:ind w:left="223" w:hanging="223"/>
              <w:jc w:val="both"/>
              <w:rPr>
                <w:sz w:val="18"/>
                <w:szCs w:val="18"/>
              </w:rPr>
            </w:pPr>
            <w:r w:rsidRPr="005A754F">
              <w:rPr>
                <w:sz w:val="18"/>
                <w:szCs w:val="18"/>
              </w:rPr>
              <w:t xml:space="preserve"> Essere in grado di distinguere, in una soluzione, il solvente dal (o dai) soluto (o soluti)</w:t>
            </w:r>
          </w:p>
        </w:tc>
        <w:tc>
          <w:tcPr>
            <w:tcW w:w="2835"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c>
          <w:tcPr>
            <w:tcW w:w="2833"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r>
      <w:tr w:rsidR="008C3855" w:rsidRPr="00336787" w:rsidTr="005A754F">
        <w:trPr>
          <w:trHeight w:hRule="exact" w:val="6180"/>
          <w:jc w:val="center"/>
        </w:trPr>
        <w:tc>
          <w:tcPr>
            <w:tcW w:w="2986" w:type="dxa"/>
          </w:tcPr>
          <w:p w:rsidR="008C3855" w:rsidRPr="005A754F" w:rsidRDefault="008C3855" w:rsidP="00721104">
            <w:pPr>
              <w:jc w:val="center"/>
              <w:rPr>
                <w:b/>
                <w:sz w:val="18"/>
                <w:szCs w:val="18"/>
              </w:rPr>
            </w:pPr>
            <w:r w:rsidRPr="005A754F">
              <w:rPr>
                <w:b/>
                <w:sz w:val="18"/>
                <w:szCs w:val="18"/>
              </w:rPr>
              <w:t>UNITA’ 2</w:t>
            </w:r>
          </w:p>
          <w:p w:rsidR="008C3855" w:rsidRPr="005A754F" w:rsidRDefault="008C3855" w:rsidP="00721104">
            <w:pPr>
              <w:jc w:val="center"/>
              <w:rPr>
                <w:b/>
                <w:sz w:val="18"/>
                <w:szCs w:val="18"/>
              </w:rPr>
            </w:pPr>
          </w:p>
          <w:p w:rsidR="008C3855" w:rsidRPr="005A754F" w:rsidRDefault="008C3855" w:rsidP="00721104">
            <w:pPr>
              <w:jc w:val="center"/>
              <w:rPr>
                <w:b/>
                <w:sz w:val="18"/>
                <w:szCs w:val="18"/>
              </w:rPr>
            </w:pPr>
            <w:r w:rsidRPr="005A754F">
              <w:rPr>
                <w:b/>
                <w:sz w:val="18"/>
                <w:szCs w:val="18"/>
              </w:rPr>
              <w:t>I metodi di separazione dei miscugli</w:t>
            </w:r>
          </w:p>
          <w:p w:rsidR="008C3855" w:rsidRPr="005A754F" w:rsidRDefault="008C3855" w:rsidP="00721104">
            <w:pPr>
              <w:jc w:val="center"/>
              <w:rPr>
                <w:b/>
                <w:sz w:val="18"/>
                <w:szCs w:val="18"/>
              </w:rPr>
            </w:pPr>
          </w:p>
          <w:p w:rsidR="008C3855" w:rsidRPr="005A754F" w:rsidRDefault="008C3855" w:rsidP="00721104">
            <w:pPr>
              <w:jc w:val="both"/>
              <w:rPr>
                <w:sz w:val="18"/>
                <w:szCs w:val="18"/>
              </w:rPr>
            </w:pPr>
            <w:r w:rsidRPr="005A754F">
              <w:rPr>
                <w:sz w:val="18"/>
                <w:szCs w:val="18"/>
              </w:rPr>
              <w:t>La decantazione e la filtrazione; la centrifugazione; la cristallizzazione, l’estrazione; la distillazione; la cromatografia</w:t>
            </w:r>
          </w:p>
          <w:p w:rsidR="008C3855" w:rsidRPr="005A754F" w:rsidRDefault="008C3855" w:rsidP="00721104">
            <w:pPr>
              <w:jc w:val="both"/>
              <w:rPr>
                <w:sz w:val="18"/>
                <w:szCs w:val="18"/>
              </w:rPr>
            </w:pPr>
          </w:p>
          <w:p w:rsidR="00872D34" w:rsidRPr="005A754F" w:rsidRDefault="00872D34" w:rsidP="00721104">
            <w:pPr>
              <w:jc w:val="both"/>
              <w:rPr>
                <w:sz w:val="18"/>
                <w:szCs w:val="18"/>
              </w:rPr>
            </w:pPr>
          </w:p>
          <w:p w:rsidR="00872D34" w:rsidRPr="005A754F" w:rsidRDefault="00872D34" w:rsidP="00872D34">
            <w:pPr>
              <w:jc w:val="both"/>
              <w:rPr>
                <w:b/>
                <w:i/>
                <w:sz w:val="18"/>
                <w:szCs w:val="18"/>
              </w:rPr>
            </w:pPr>
            <w:r w:rsidRPr="005A754F">
              <w:rPr>
                <w:b/>
                <w:i/>
                <w:sz w:val="18"/>
                <w:szCs w:val="18"/>
              </w:rPr>
              <w:t>Attività di laboratorio:</w:t>
            </w:r>
          </w:p>
          <w:p w:rsidR="00872D34" w:rsidRPr="005A754F" w:rsidRDefault="00872D34" w:rsidP="00872D34">
            <w:pPr>
              <w:jc w:val="both"/>
              <w:rPr>
                <w:b/>
                <w:i/>
                <w:sz w:val="18"/>
                <w:szCs w:val="18"/>
              </w:rPr>
            </w:pPr>
          </w:p>
          <w:p w:rsidR="00872D34" w:rsidRPr="005A754F" w:rsidRDefault="00872D34" w:rsidP="005A754F">
            <w:pPr>
              <w:numPr>
                <w:ilvl w:val="0"/>
                <w:numId w:val="42"/>
              </w:numPr>
              <w:ind w:left="243" w:hanging="218"/>
              <w:rPr>
                <w:sz w:val="18"/>
                <w:szCs w:val="18"/>
              </w:rPr>
            </w:pPr>
            <w:r w:rsidRPr="005A754F">
              <w:rPr>
                <w:sz w:val="18"/>
                <w:szCs w:val="18"/>
              </w:rPr>
              <w:t>Introduzione alle tecniche di separazione</w:t>
            </w:r>
          </w:p>
          <w:p w:rsidR="00872D34" w:rsidRPr="005A754F" w:rsidRDefault="00872D34" w:rsidP="005A754F">
            <w:pPr>
              <w:numPr>
                <w:ilvl w:val="0"/>
                <w:numId w:val="42"/>
              </w:numPr>
              <w:ind w:left="243" w:hanging="218"/>
              <w:rPr>
                <w:sz w:val="18"/>
                <w:szCs w:val="18"/>
              </w:rPr>
            </w:pPr>
            <w:r w:rsidRPr="005A754F">
              <w:rPr>
                <w:sz w:val="18"/>
                <w:szCs w:val="18"/>
              </w:rPr>
              <w:t>Separazione di un miscuglio eterogeneo solido-liquido mediante decantazione, centrifugazione e filtrazione</w:t>
            </w:r>
          </w:p>
          <w:p w:rsidR="00872D34" w:rsidRPr="005A754F" w:rsidRDefault="00872D34" w:rsidP="005A754F">
            <w:pPr>
              <w:numPr>
                <w:ilvl w:val="0"/>
                <w:numId w:val="42"/>
              </w:numPr>
              <w:ind w:left="243" w:hanging="218"/>
              <w:rPr>
                <w:sz w:val="18"/>
                <w:szCs w:val="18"/>
              </w:rPr>
            </w:pPr>
            <w:r w:rsidRPr="005A754F">
              <w:rPr>
                <w:sz w:val="18"/>
                <w:szCs w:val="18"/>
              </w:rPr>
              <w:t>Separazione di un miscuglio eterogeneo liquido-liquido mediante imbuto separatore</w:t>
            </w:r>
          </w:p>
          <w:p w:rsidR="00872D34" w:rsidRPr="005A754F" w:rsidRDefault="00872D34" w:rsidP="005A754F">
            <w:pPr>
              <w:numPr>
                <w:ilvl w:val="0"/>
                <w:numId w:val="42"/>
              </w:numPr>
              <w:ind w:left="243" w:hanging="218"/>
              <w:rPr>
                <w:sz w:val="18"/>
                <w:szCs w:val="18"/>
              </w:rPr>
            </w:pPr>
            <w:r w:rsidRPr="005A754F">
              <w:rPr>
                <w:sz w:val="18"/>
                <w:szCs w:val="18"/>
              </w:rPr>
              <w:t>Purificazione di un sale mediante cristallizzazione</w:t>
            </w:r>
          </w:p>
          <w:p w:rsidR="00872D34" w:rsidRPr="005A754F" w:rsidRDefault="00872D34" w:rsidP="005A754F">
            <w:pPr>
              <w:numPr>
                <w:ilvl w:val="0"/>
                <w:numId w:val="42"/>
              </w:numPr>
              <w:ind w:left="243" w:hanging="218"/>
              <w:rPr>
                <w:sz w:val="18"/>
                <w:szCs w:val="18"/>
              </w:rPr>
            </w:pPr>
            <w:r w:rsidRPr="005A754F">
              <w:rPr>
                <w:sz w:val="18"/>
                <w:szCs w:val="18"/>
              </w:rPr>
              <w:t xml:space="preserve">Separazione di una miscela di inchiostri mediante cromatografia su carta </w:t>
            </w:r>
          </w:p>
          <w:p w:rsidR="008C3855" w:rsidRPr="005A754F" w:rsidRDefault="00872D34" w:rsidP="005A754F">
            <w:pPr>
              <w:numPr>
                <w:ilvl w:val="0"/>
                <w:numId w:val="42"/>
              </w:numPr>
              <w:ind w:left="243" w:hanging="218"/>
              <w:rPr>
                <w:sz w:val="18"/>
                <w:szCs w:val="18"/>
              </w:rPr>
            </w:pPr>
            <w:r w:rsidRPr="005A754F">
              <w:rPr>
                <w:b/>
                <w:sz w:val="18"/>
                <w:szCs w:val="18"/>
              </w:rPr>
              <w:t xml:space="preserve">- </w:t>
            </w:r>
            <w:r w:rsidRPr="005A754F">
              <w:rPr>
                <w:sz w:val="18"/>
                <w:szCs w:val="18"/>
              </w:rPr>
              <w:t>Separazione dei componenti di un miscuglio omogeneo</w:t>
            </w:r>
            <w:r w:rsidRPr="005A754F">
              <w:rPr>
                <w:b/>
                <w:sz w:val="18"/>
                <w:szCs w:val="18"/>
              </w:rPr>
              <w:t xml:space="preserve"> </w:t>
            </w:r>
            <w:r w:rsidRPr="005A754F">
              <w:rPr>
                <w:sz w:val="18"/>
                <w:szCs w:val="18"/>
              </w:rPr>
              <w:t>liquido mediante distillazione semplice</w:t>
            </w:r>
            <w:r w:rsidR="005A754F">
              <w:rPr>
                <w:sz w:val="18"/>
                <w:szCs w:val="18"/>
              </w:rPr>
              <w:t>.</w:t>
            </w:r>
          </w:p>
        </w:tc>
        <w:tc>
          <w:tcPr>
            <w:tcW w:w="2987" w:type="dxa"/>
            <w:tcMar>
              <w:top w:w="113" w:type="dxa"/>
              <w:bottom w:w="113" w:type="dxa"/>
            </w:tcMar>
          </w:tcPr>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 xml:space="preserve"> Conoscere come si effettua la filtrazione di un miscuglio eterogeneo solido/liquido</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Sapere come avviene la centrifugazione di un miscuglio eterogeneo</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Essere in grado di descrivere il processo di estrazione</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 xml:space="preserve"> Saper illustrare l’apparecchiatura necessaria per effettuare la distillazione di un miscuglio omogeneo</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Conoscere i principi sui quali si basa una separazione cromatografia e descrivere le principali tecniche cromatografiche</w:t>
            </w:r>
          </w:p>
        </w:tc>
        <w:tc>
          <w:tcPr>
            <w:tcW w:w="2987" w:type="dxa"/>
            <w:gridSpan w:val="2"/>
            <w:shd w:val="clear" w:color="auto" w:fill="auto"/>
            <w:tcMar>
              <w:top w:w="113" w:type="dxa"/>
              <w:bottom w:w="113" w:type="dxa"/>
            </w:tcMar>
          </w:tcPr>
          <w:p w:rsidR="008C3855" w:rsidRPr="005A754F" w:rsidRDefault="008C3855" w:rsidP="00721104">
            <w:pPr>
              <w:ind w:left="360"/>
              <w:jc w:val="both"/>
              <w:rPr>
                <w:sz w:val="18"/>
                <w:szCs w:val="18"/>
              </w:rPr>
            </w:pPr>
            <w:r w:rsidRPr="005A754F">
              <w:rPr>
                <w:sz w:val="18"/>
                <w:szCs w:val="18"/>
              </w:rPr>
              <w:t xml:space="preserve">Relativamente a tale unità didattica, la corretta valutazione delle </w:t>
            </w:r>
            <w:proofErr w:type="gramStart"/>
            <w:r w:rsidRPr="005A754F">
              <w:rPr>
                <w:sz w:val="18"/>
                <w:szCs w:val="18"/>
              </w:rPr>
              <w:t>competenze  richiederebbe</w:t>
            </w:r>
            <w:proofErr w:type="gramEnd"/>
          </w:p>
          <w:p w:rsidR="008C3855" w:rsidRPr="005A754F" w:rsidRDefault="008C3855" w:rsidP="00D71258">
            <w:pPr>
              <w:ind w:left="360"/>
              <w:jc w:val="both"/>
              <w:rPr>
                <w:sz w:val="18"/>
                <w:szCs w:val="18"/>
              </w:rPr>
            </w:pPr>
            <w:r w:rsidRPr="005A754F">
              <w:rPr>
                <w:sz w:val="18"/>
                <w:szCs w:val="18"/>
              </w:rPr>
              <w:t xml:space="preserve">la possibilità per gli studenti di poter utilizzare autonomamente la strumentazione di laboratorio. Avendo a disposizione allo stato attuale un laboratorio essenzialmente dimostrativo, tali competenze non potranno essere adeguatamente valutate. </w:t>
            </w:r>
          </w:p>
        </w:tc>
        <w:tc>
          <w:tcPr>
            <w:tcW w:w="2835"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c>
          <w:tcPr>
            <w:tcW w:w="2833"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r>
      <w:tr w:rsidR="00B52F9A" w:rsidRPr="00336787">
        <w:trPr>
          <w:trHeight w:val="28"/>
          <w:jc w:val="center"/>
        </w:trPr>
        <w:tc>
          <w:tcPr>
            <w:tcW w:w="14628" w:type="dxa"/>
            <w:gridSpan w:val="8"/>
            <w:tcMar>
              <w:top w:w="57" w:type="dxa"/>
              <w:bottom w:w="57" w:type="dxa"/>
            </w:tcMar>
            <w:vAlign w:val="center"/>
          </w:tcPr>
          <w:p w:rsidR="008C3855" w:rsidRPr="00D70CF1" w:rsidRDefault="008C3855" w:rsidP="008C3855">
            <w:pPr>
              <w:rPr>
                <w:rFonts w:ascii="Verdana" w:hAnsi="Verdana"/>
                <w:sz w:val="18"/>
                <w:szCs w:val="18"/>
              </w:rPr>
            </w:pPr>
            <w:r w:rsidRPr="00D70CF1">
              <w:rPr>
                <w:rFonts w:ascii="Verdana" w:hAnsi="Verdana"/>
                <w:b/>
                <w:sz w:val="18"/>
                <w:szCs w:val="18"/>
              </w:rPr>
              <w:t>Ulteriori attività:</w:t>
            </w:r>
            <w:r w:rsidRPr="00D70CF1">
              <w:rPr>
                <w:rFonts w:ascii="Verdana" w:hAnsi="Verdana"/>
                <w:sz w:val="18"/>
                <w:szCs w:val="18"/>
              </w:rPr>
              <w:t xml:space="preserve"> da definire in itinere</w:t>
            </w:r>
          </w:p>
          <w:p w:rsidR="00B52F9A" w:rsidRPr="00336787" w:rsidRDefault="008C3855" w:rsidP="00E90720">
            <w:pPr>
              <w:rPr>
                <w:rFonts w:ascii="Verdana" w:hAnsi="Verdana"/>
              </w:rPr>
            </w:pPr>
            <w:r w:rsidRPr="00D70CF1">
              <w:rPr>
                <w:rFonts w:ascii="Verdana" w:hAnsi="Verdana"/>
                <w:b/>
                <w:sz w:val="18"/>
                <w:szCs w:val="18"/>
              </w:rPr>
              <w:t>Periodo:</w:t>
            </w:r>
            <w:r>
              <w:rPr>
                <w:rFonts w:ascii="Verdana" w:hAnsi="Verdana"/>
                <w:b/>
                <w:sz w:val="18"/>
                <w:szCs w:val="18"/>
              </w:rPr>
              <w:t xml:space="preserve"> </w:t>
            </w:r>
            <w:r w:rsidR="00E40313">
              <w:rPr>
                <w:rFonts w:ascii="Verdana" w:hAnsi="Verdana"/>
                <w:sz w:val="18"/>
                <w:szCs w:val="18"/>
              </w:rPr>
              <w:t xml:space="preserve">seconda metà di Ottobre – </w:t>
            </w:r>
            <w:r w:rsidR="00E90720">
              <w:rPr>
                <w:rFonts w:ascii="Verdana" w:hAnsi="Verdana"/>
                <w:sz w:val="18"/>
                <w:szCs w:val="18"/>
              </w:rPr>
              <w:t>prima metà di Novembre</w:t>
            </w:r>
          </w:p>
        </w:tc>
      </w:tr>
      <w:tr w:rsidR="00B52F9A" w:rsidRPr="00336787">
        <w:trPr>
          <w:trHeight w:val="459"/>
          <w:jc w:val="center"/>
        </w:trPr>
        <w:tc>
          <w:tcPr>
            <w:tcW w:w="14628" w:type="dxa"/>
            <w:gridSpan w:val="8"/>
            <w:vAlign w:val="center"/>
          </w:tcPr>
          <w:p w:rsidR="00B52F9A" w:rsidRPr="00336787" w:rsidRDefault="00B52F9A" w:rsidP="00E40313">
            <w:pPr>
              <w:pStyle w:val="Pidipagina"/>
              <w:jc w:val="center"/>
              <w:rPr>
                <w:rFonts w:ascii="Verdana" w:hAnsi="Verdana"/>
                <w:b/>
                <w:sz w:val="24"/>
              </w:rPr>
            </w:pPr>
            <w:r w:rsidRPr="00336787">
              <w:rPr>
                <w:rFonts w:ascii="Verdana" w:hAnsi="Verdana"/>
                <w:b/>
                <w:sz w:val="24"/>
              </w:rPr>
              <w:lastRenderedPageBreak/>
              <w:t xml:space="preserve">MODULO 3: </w:t>
            </w:r>
            <w:r w:rsidR="00E40313">
              <w:rPr>
                <w:rFonts w:ascii="Verdana" w:hAnsi="Verdana"/>
                <w:b/>
                <w:sz w:val="24"/>
              </w:rPr>
              <w:t>L’ATOMO E LA TAVOLA PERIODICA</w:t>
            </w:r>
          </w:p>
        </w:tc>
      </w:tr>
      <w:tr w:rsidR="00B52F9A" w:rsidRPr="00336787" w:rsidTr="005A754F">
        <w:trPr>
          <w:trHeight w:val="279"/>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sz w:val="24"/>
              </w:rPr>
              <w:t>Unità didattiche</w:t>
            </w:r>
          </w:p>
        </w:tc>
        <w:tc>
          <w:tcPr>
            <w:tcW w:w="3706" w:type="dxa"/>
            <w:gridSpan w:val="2"/>
            <w:vAlign w:val="center"/>
          </w:tcPr>
          <w:p w:rsidR="00B52F9A" w:rsidRPr="00336787" w:rsidRDefault="00B52F9A" w:rsidP="00B52F9A">
            <w:pPr>
              <w:rPr>
                <w:rFonts w:ascii="Verdana" w:hAnsi="Verdana"/>
                <w:b/>
                <w:i/>
                <w:sz w:val="24"/>
                <w:szCs w:val="24"/>
              </w:rPr>
            </w:pPr>
          </w:p>
        </w:tc>
        <w:tc>
          <w:tcPr>
            <w:tcW w:w="3543" w:type="dxa"/>
            <w:gridSpan w:val="2"/>
            <w:vAlign w:val="center"/>
          </w:tcPr>
          <w:p w:rsidR="00B52F9A" w:rsidRPr="00336787" w:rsidRDefault="00B52F9A" w:rsidP="00B52F9A">
            <w:pPr>
              <w:pStyle w:val="Titolo5"/>
              <w:jc w:val="left"/>
              <w:rPr>
                <w:rFonts w:ascii="Verdana" w:hAnsi="Verdana"/>
                <w:sz w:val="24"/>
              </w:rPr>
            </w:pPr>
          </w:p>
        </w:tc>
        <w:tc>
          <w:tcPr>
            <w:tcW w:w="4393" w:type="dxa"/>
            <w:gridSpan w:val="3"/>
            <w:vAlign w:val="center"/>
          </w:tcPr>
          <w:p w:rsidR="00B52F9A" w:rsidRPr="00336787" w:rsidRDefault="00B52F9A" w:rsidP="00B52F9A">
            <w:pPr>
              <w:pStyle w:val="Pidipagina"/>
              <w:jc w:val="center"/>
              <w:rPr>
                <w:rFonts w:ascii="Verdana" w:hAnsi="Verdana"/>
                <w:b/>
                <w:sz w:val="24"/>
              </w:rPr>
            </w:pPr>
            <w:r w:rsidRPr="00336787">
              <w:rPr>
                <w:rFonts w:ascii="Verdana" w:hAnsi="Verdana"/>
                <w:b/>
                <w:sz w:val="24"/>
              </w:rPr>
              <w:t>Scansione attività</w:t>
            </w:r>
          </w:p>
        </w:tc>
      </w:tr>
      <w:tr w:rsidR="00B52F9A" w:rsidRPr="00336787" w:rsidTr="005A754F">
        <w:trPr>
          <w:trHeight w:val="398"/>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i/>
                <w:smallCaps/>
                <w:sz w:val="24"/>
                <w:szCs w:val="24"/>
              </w:rPr>
              <w:t>conoscenze</w:t>
            </w:r>
          </w:p>
        </w:tc>
        <w:tc>
          <w:tcPr>
            <w:tcW w:w="3706" w:type="dxa"/>
            <w:gridSpan w:val="2"/>
            <w:vAlign w:val="center"/>
          </w:tcPr>
          <w:p w:rsidR="00B52F9A" w:rsidRPr="00336787" w:rsidRDefault="00B52F9A" w:rsidP="00B52F9A">
            <w:pPr>
              <w:jc w:val="center"/>
              <w:rPr>
                <w:rFonts w:ascii="Verdana" w:hAnsi="Verdana"/>
                <w:sz w:val="24"/>
                <w:szCs w:val="24"/>
              </w:rPr>
            </w:pPr>
            <w:r w:rsidRPr="00336787">
              <w:rPr>
                <w:rFonts w:ascii="Verdana" w:hAnsi="Verdana"/>
                <w:b/>
                <w:i/>
                <w:smallCaps/>
                <w:sz w:val="24"/>
                <w:szCs w:val="24"/>
              </w:rPr>
              <w:t>abilità</w:t>
            </w:r>
          </w:p>
        </w:tc>
        <w:tc>
          <w:tcPr>
            <w:tcW w:w="3543" w:type="dxa"/>
            <w:gridSpan w:val="2"/>
            <w:vAlign w:val="center"/>
          </w:tcPr>
          <w:p w:rsidR="00B52F9A" w:rsidRPr="00336787" w:rsidRDefault="00B52F9A" w:rsidP="00B52F9A">
            <w:pPr>
              <w:jc w:val="center"/>
              <w:rPr>
                <w:rFonts w:ascii="Verdana" w:hAnsi="Verdana"/>
                <w:b/>
                <w:sz w:val="24"/>
                <w:szCs w:val="24"/>
              </w:rPr>
            </w:pPr>
            <w:r w:rsidRPr="00336787">
              <w:rPr>
                <w:rFonts w:ascii="Verdana" w:hAnsi="Verdana"/>
                <w:b/>
                <w:i/>
                <w:smallCaps/>
                <w:sz w:val="24"/>
                <w:szCs w:val="24"/>
              </w:rPr>
              <w:t>competenze</w:t>
            </w:r>
          </w:p>
        </w:tc>
        <w:tc>
          <w:tcPr>
            <w:tcW w:w="2268" w:type="dxa"/>
            <w:gridSpan w:val="2"/>
            <w:vAlign w:val="center"/>
          </w:tcPr>
          <w:p w:rsidR="00B52F9A" w:rsidRPr="00336787" w:rsidRDefault="00B52F9A" w:rsidP="00B52F9A">
            <w:pPr>
              <w:jc w:val="center"/>
              <w:rPr>
                <w:rFonts w:ascii="Verdana" w:hAnsi="Verdana"/>
                <w:b/>
                <w:bCs/>
              </w:rPr>
            </w:pPr>
            <w:r w:rsidRPr="00336787">
              <w:rPr>
                <w:rFonts w:ascii="Verdana" w:hAnsi="Verdana"/>
                <w:b/>
                <w:bCs/>
              </w:rPr>
              <w:t>Lezioni e attività alunni</w:t>
            </w:r>
          </w:p>
        </w:tc>
        <w:tc>
          <w:tcPr>
            <w:tcW w:w="2125" w:type="dxa"/>
            <w:vAlign w:val="center"/>
          </w:tcPr>
          <w:p w:rsidR="00B52F9A" w:rsidRPr="00336787" w:rsidRDefault="00B52F9A" w:rsidP="00B52F9A">
            <w:pPr>
              <w:pStyle w:val="Pidipagina"/>
              <w:jc w:val="center"/>
              <w:rPr>
                <w:rFonts w:ascii="Verdana" w:hAnsi="Verdana"/>
                <w:b/>
              </w:rPr>
            </w:pPr>
            <w:r w:rsidRPr="00336787">
              <w:rPr>
                <w:rFonts w:ascii="Verdana" w:hAnsi="Verdana"/>
                <w:b/>
              </w:rPr>
              <w:t>Prove pratiche di laboratorio</w:t>
            </w:r>
          </w:p>
        </w:tc>
      </w:tr>
      <w:tr w:rsidR="00196E36" w:rsidRPr="00336787" w:rsidTr="005A754F">
        <w:trPr>
          <w:jc w:val="center"/>
        </w:trPr>
        <w:tc>
          <w:tcPr>
            <w:tcW w:w="2986" w:type="dxa"/>
          </w:tcPr>
          <w:p w:rsidR="00196E36" w:rsidRPr="005A754F" w:rsidRDefault="00196E36" w:rsidP="00721104">
            <w:pPr>
              <w:jc w:val="center"/>
              <w:rPr>
                <w:b/>
                <w:sz w:val="18"/>
                <w:szCs w:val="18"/>
              </w:rPr>
            </w:pPr>
            <w:r w:rsidRPr="005A754F">
              <w:rPr>
                <w:b/>
                <w:sz w:val="18"/>
                <w:szCs w:val="18"/>
              </w:rPr>
              <w:t>UNITA’ 1</w:t>
            </w:r>
          </w:p>
          <w:p w:rsidR="00196E36" w:rsidRPr="005A754F" w:rsidRDefault="00196E36" w:rsidP="00721104">
            <w:pPr>
              <w:jc w:val="center"/>
              <w:rPr>
                <w:b/>
                <w:sz w:val="18"/>
                <w:szCs w:val="18"/>
              </w:rPr>
            </w:pPr>
          </w:p>
          <w:p w:rsidR="00196E36" w:rsidRPr="005A754F" w:rsidRDefault="00196E36" w:rsidP="00721104">
            <w:pPr>
              <w:jc w:val="center"/>
              <w:rPr>
                <w:b/>
                <w:sz w:val="18"/>
                <w:szCs w:val="18"/>
              </w:rPr>
            </w:pPr>
            <w:r w:rsidRPr="005A754F">
              <w:rPr>
                <w:b/>
                <w:sz w:val="18"/>
                <w:szCs w:val="18"/>
              </w:rPr>
              <w:t>Le particelle dell’atomo</w:t>
            </w:r>
          </w:p>
          <w:p w:rsidR="00196E36" w:rsidRPr="005A754F" w:rsidRDefault="00196E36" w:rsidP="00721104">
            <w:pPr>
              <w:jc w:val="center"/>
              <w:rPr>
                <w:b/>
                <w:sz w:val="18"/>
                <w:szCs w:val="18"/>
              </w:rPr>
            </w:pPr>
          </w:p>
          <w:p w:rsidR="00196E36" w:rsidRPr="005A754F" w:rsidRDefault="00196E36" w:rsidP="00E40313">
            <w:pPr>
              <w:jc w:val="both"/>
              <w:rPr>
                <w:sz w:val="18"/>
                <w:szCs w:val="18"/>
              </w:rPr>
            </w:pPr>
            <w:r w:rsidRPr="005A754F">
              <w:rPr>
                <w:sz w:val="18"/>
                <w:szCs w:val="18"/>
              </w:rPr>
              <w:t xml:space="preserve">La struttura particellare della materia: gli atomi e le molecole; le particelle subatomiche; i modelli atomici di Thomson e Rutherford; numero atomico e numero di massa; gli isotopi; gli ioni; l’atomo di </w:t>
            </w:r>
            <w:proofErr w:type="spellStart"/>
            <w:r w:rsidRPr="005A754F">
              <w:rPr>
                <w:sz w:val="18"/>
                <w:szCs w:val="18"/>
              </w:rPr>
              <w:t>Bohr</w:t>
            </w:r>
            <w:proofErr w:type="spellEnd"/>
            <w:r w:rsidRPr="005A754F">
              <w:rPr>
                <w:sz w:val="18"/>
                <w:szCs w:val="18"/>
              </w:rPr>
              <w:t>.</w:t>
            </w:r>
          </w:p>
          <w:p w:rsidR="00872D34" w:rsidRPr="005A754F" w:rsidRDefault="00872D34" w:rsidP="00E40313">
            <w:pPr>
              <w:jc w:val="both"/>
              <w:rPr>
                <w:sz w:val="18"/>
                <w:szCs w:val="18"/>
              </w:rPr>
            </w:pPr>
          </w:p>
          <w:p w:rsidR="00872D34" w:rsidRPr="005A754F" w:rsidRDefault="00872D34" w:rsidP="00872D34">
            <w:pPr>
              <w:jc w:val="both"/>
              <w:rPr>
                <w:b/>
                <w:i/>
                <w:sz w:val="18"/>
                <w:szCs w:val="18"/>
              </w:rPr>
            </w:pPr>
            <w:r w:rsidRPr="005A754F">
              <w:rPr>
                <w:b/>
                <w:i/>
                <w:sz w:val="18"/>
                <w:szCs w:val="18"/>
              </w:rPr>
              <w:t>Attività di laboratorio:</w:t>
            </w:r>
          </w:p>
          <w:p w:rsidR="00872D34" w:rsidRPr="005A754F" w:rsidRDefault="00872D34" w:rsidP="00872D34">
            <w:pPr>
              <w:jc w:val="both"/>
              <w:rPr>
                <w:sz w:val="18"/>
                <w:szCs w:val="18"/>
              </w:rPr>
            </w:pPr>
            <w:r w:rsidRPr="005A754F">
              <w:rPr>
                <w:sz w:val="18"/>
                <w:szCs w:val="18"/>
              </w:rPr>
              <w:t xml:space="preserve"> I saggi alla fiamma</w:t>
            </w:r>
          </w:p>
        </w:tc>
        <w:tc>
          <w:tcPr>
            <w:tcW w:w="3706" w:type="dxa"/>
            <w:gridSpan w:val="2"/>
            <w:tcMar>
              <w:top w:w="113" w:type="dxa"/>
              <w:bottom w:w="113" w:type="dxa"/>
            </w:tcMar>
          </w:tcPr>
          <w:p w:rsidR="00196E36" w:rsidRPr="005A754F" w:rsidRDefault="00196E36" w:rsidP="00E40313">
            <w:pPr>
              <w:numPr>
                <w:ilvl w:val="0"/>
                <w:numId w:val="38"/>
              </w:numPr>
              <w:jc w:val="both"/>
              <w:rPr>
                <w:sz w:val="18"/>
                <w:szCs w:val="18"/>
              </w:rPr>
            </w:pPr>
            <w:r w:rsidRPr="005A754F">
              <w:rPr>
                <w:sz w:val="18"/>
                <w:szCs w:val="18"/>
              </w:rPr>
              <w:t>Conoscere i concetti di atomo e di molecola</w:t>
            </w:r>
          </w:p>
          <w:p w:rsidR="00196E36" w:rsidRPr="005A754F" w:rsidRDefault="00196E36" w:rsidP="00E40313">
            <w:pPr>
              <w:numPr>
                <w:ilvl w:val="0"/>
                <w:numId w:val="38"/>
              </w:numPr>
              <w:jc w:val="both"/>
              <w:rPr>
                <w:sz w:val="18"/>
                <w:szCs w:val="18"/>
              </w:rPr>
            </w:pPr>
            <w:r w:rsidRPr="005A754F">
              <w:rPr>
                <w:sz w:val="18"/>
                <w:szCs w:val="18"/>
              </w:rPr>
              <w:t xml:space="preserve">Conoscere le proprietà delle particelle subatomiche </w:t>
            </w:r>
          </w:p>
          <w:p w:rsidR="00196E36" w:rsidRPr="005A754F" w:rsidRDefault="00196E36" w:rsidP="00E40313">
            <w:pPr>
              <w:numPr>
                <w:ilvl w:val="0"/>
                <w:numId w:val="39"/>
              </w:numPr>
              <w:jc w:val="both"/>
              <w:rPr>
                <w:sz w:val="18"/>
                <w:szCs w:val="18"/>
              </w:rPr>
            </w:pPr>
            <w:r w:rsidRPr="005A754F">
              <w:rPr>
                <w:sz w:val="18"/>
                <w:szCs w:val="18"/>
              </w:rPr>
              <w:t>Saper descrivere la struttura dell’atomo</w:t>
            </w:r>
          </w:p>
          <w:p w:rsidR="00196E36" w:rsidRPr="005A754F" w:rsidRDefault="00196E36" w:rsidP="00E40313">
            <w:pPr>
              <w:numPr>
                <w:ilvl w:val="0"/>
                <w:numId w:val="37"/>
              </w:numPr>
              <w:jc w:val="both"/>
              <w:rPr>
                <w:sz w:val="18"/>
                <w:szCs w:val="18"/>
              </w:rPr>
            </w:pPr>
            <w:r w:rsidRPr="005A754F">
              <w:rPr>
                <w:sz w:val="18"/>
                <w:szCs w:val="18"/>
              </w:rPr>
              <w:t>Conoscere il significato di numero atomico e numero di massa</w:t>
            </w:r>
          </w:p>
          <w:p w:rsidR="00196E36" w:rsidRPr="005A754F" w:rsidRDefault="00196E36" w:rsidP="00E40313">
            <w:pPr>
              <w:numPr>
                <w:ilvl w:val="0"/>
                <w:numId w:val="35"/>
              </w:numPr>
              <w:jc w:val="both"/>
              <w:rPr>
                <w:sz w:val="18"/>
                <w:szCs w:val="18"/>
              </w:rPr>
            </w:pPr>
            <w:r w:rsidRPr="005A754F">
              <w:rPr>
                <w:sz w:val="18"/>
                <w:szCs w:val="18"/>
              </w:rPr>
              <w:t>Acquisire il concetto di isotopi</w:t>
            </w:r>
          </w:p>
          <w:p w:rsidR="00196E36" w:rsidRPr="005A754F" w:rsidRDefault="00196E36" w:rsidP="00E40313">
            <w:pPr>
              <w:numPr>
                <w:ilvl w:val="0"/>
                <w:numId w:val="35"/>
              </w:numPr>
              <w:jc w:val="both"/>
              <w:rPr>
                <w:sz w:val="18"/>
                <w:szCs w:val="18"/>
              </w:rPr>
            </w:pPr>
            <w:r w:rsidRPr="005A754F">
              <w:rPr>
                <w:sz w:val="18"/>
                <w:szCs w:val="18"/>
              </w:rPr>
              <w:t>Conoscere la differenza esistente tra atomi neutri e ioni</w:t>
            </w:r>
          </w:p>
          <w:p w:rsidR="00196E36" w:rsidRPr="005A754F" w:rsidRDefault="00196E36" w:rsidP="00E40313">
            <w:pPr>
              <w:numPr>
                <w:ilvl w:val="0"/>
                <w:numId w:val="40"/>
              </w:numPr>
              <w:jc w:val="both"/>
              <w:rPr>
                <w:sz w:val="18"/>
                <w:szCs w:val="18"/>
              </w:rPr>
            </w:pPr>
            <w:r w:rsidRPr="005A754F">
              <w:rPr>
                <w:sz w:val="18"/>
                <w:szCs w:val="18"/>
              </w:rPr>
              <w:t>Capire cosa si intende per atomo allo stato fondamentale e allo stato eccitato</w:t>
            </w:r>
          </w:p>
        </w:tc>
        <w:tc>
          <w:tcPr>
            <w:tcW w:w="3543" w:type="dxa"/>
            <w:gridSpan w:val="2"/>
            <w:shd w:val="clear" w:color="auto" w:fill="auto"/>
            <w:tcMar>
              <w:top w:w="113" w:type="dxa"/>
              <w:bottom w:w="113" w:type="dxa"/>
            </w:tcMar>
          </w:tcPr>
          <w:p w:rsidR="00196E36" w:rsidRPr="005A754F" w:rsidRDefault="00196E36" w:rsidP="00E40313">
            <w:pPr>
              <w:numPr>
                <w:ilvl w:val="0"/>
                <w:numId w:val="35"/>
              </w:numPr>
              <w:jc w:val="both"/>
              <w:rPr>
                <w:sz w:val="18"/>
                <w:szCs w:val="18"/>
              </w:rPr>
            </w:pPr>
            <w:r w:rsidRPr="005A754F">
              <w:rPr>
                <w:sz w:val="18"/>
                <w:szCs w:val="18"/>
              </w:rPr>
              <w:t>Determinare il numero di protoni, neutroni ed elettroni di atomi neutri e ioni conoscendo numero atomico e numero di massa</w:t>
            </w:r>
          </w:p>
          <w:p w:rsidR="00196E36" w:rsidRPr="005A754F" w:rsidRDefault="00196E36" w:rsidP="00E40313">
            <w:pPr>
              <w:numPr>
                <w:ilvl w:val="0"/>
                <w:numId w:val="35"/>
              </w:numPr>
              <w:jc w:val="both"/>
              <w:rPr>
                <w:sz w:val="18"/>
                <w:szCs w:val="18"/>
              </w:rPr>
            </w:pPr>
            <w:r w:rsidRPr="005A754F">
              <w:rPr>
                <w:sz w:val="18"/>
                <w:szCs w:val="18"/>
              </w:rPr>
              <w:t>Riconoscere atomi isotopi</w:t>
            </w:r>
          </w:p>
          <w:p w:rsidR="00196E36" w:rsidRPr="005A754F" w:rsidRDefault="00196E36" w:rsidP="00721104">
            <w:pPr>
              <w:jc w:val="both"/>
              <w:rPr>
                <w:sz w:val="18"/>
                <w:szCs w:val="18"/>
              </w:rPr>
            </w:pPr>
          </w:p>
        </w:tc>
        <w:tc>
          <w:tcPr>
            <w:tcW w:w="2268" w:type="dxa"/>
            <w:gridSpan w:val="2"/>
            <w:tcMar>
              <w:top w:w="113" w:type="dxa"/>
              <w:bottom w:w="113" w:type="dxa"/>
            </w:tcMar>
          </w:tcPr>
          <w:p w:rsidR="00196E36" w:rsidRPr="005A754F" w:rsidRDefault="00196E36" w:rsidP="00721104">
            <w:pPr>
              <w:rPr>
                <w:sz w:val="18"/>
                <w:szCs w:val="18"/>
              </w:rPr>
            </w:pPr>
            <w:r w:rsidRPr="005A754F">
              <w:rPr>
                <w:sz w:val="18"/>
                <w:szCs w:val="18"/>
              </w:rPr>
              <w:t>Da definire in itinere</w:t>
            </w:r>
          </w:p>
        </w:tc>
        <w:tc>
          <w:tcPr>
            <w:tcW w:w="2125" w:type="dxa"/>
            <w:tcMar>
              <w:top w:w="113" w:type="dxa"/>
              <w:bottom w:w="113" w:type="dxa"/>
            </w:tcMar>
          </w:tcPr>
          <w:p w:rsidR="00196E36" w:rsidRPr="005A754F" w:rsidRDefault="00196E36" w:rsidP="00721104">
            <w:pPr>
              <w:rPr>
                <w:sz w:val="18"/>
                <w:szCs w:val="18"/>
              </w:rPr>
            </w:pPr>
            <w:r w:rsidRPr="005A754F">
              <w:rPr>
                <w:sz w:val="18"/>
                <w:szCs w:val="18"/>
              </w:rPr>
              <w:t>Da definire in itinere</w:t>
            </w:r>
          </w:p>
        </w:tc>
      </w:tr>
      <w:tr w:rsidR="00196E36" w:rsidRPr="00336787" w:rsidTr="005A754F">
        <w:trPr>
          <w:trHeight w:hRule="exact" w:val="2211"/>
          <w:jc w:val="center"/>
        </w:trPr>
        <w:tc>
          <w:tcPr>
            <w:tcW w:w="2986" w:type="dxa"/>
          </w:tcPr>
          <w:p w:rsidR="00196E36" w:rsidRPr="005A754F" w:rsidRDefault="00196E36" w:rsidP="00721104">
            <w:pPr>
              <w:jc w:val="center"/>
              <w:rPr>
                <w:b/>
                <w:sz w:val="18"/>
                <w:szCs w:val="18"/>
              </w:rPr>
            </w:pPr>
            <w:r w:rsidRPr="005A754F">
              <w:rPr>
                <w:b/>
                <w:sz w:val="18"/>
                <w:szCs w:val="18"/>
              </w:rPr>
              <w:t>UNITA’ 2</w:t>
            </w:r>
          </w:p>
          <w:p w:rsidR="00196E36" w:rsidRPr="005A754F" w:rsidRDefault="00196E36" w:rsidP="00721104">
            <w:pPr>
              <w:jc w:val="center"/>
              <w:rPr>
                <w:b/>
                <w:sz w:val="18"/>
                <w:szCs w:val="18"/>
              </w:rPr>
            </w:pPr>
          </w:p>
          <w:p w:rsidR="00196E36" w:rsidRPr="005A754F" w:rsidRDefault="00196E36" w:rsidP="00721104">
            <w:pPr>
              <w:jc w:val="center"/>
              <w:rPr>
                <w:b/>
                <w:sz w:val="18"/>
                <w:szCs w:val="18"/>
              </w:rPr>
            </w:pPr>
            <w:r w:rsidRPr="005A754F">
              <w:rPr>
                <w:b/>
                <w:sz w:val="18"/>
                <w:szCs w:val="18"/>
              </w:rPr>
              <w:t>Il modello ondulatorio degli atomi e gli orbitali</w:t>
            </w:r>
          </w:p>
          <w:p w:rsidR="00196E36" w:rsidRPr="005A754F" w:rsidRDefault="00196E36" w:rsidP="00721104">
            <w:pPr>
              <w:jc w:val="center"/>
              <w:rPr>
                <w:b/>
                <w:sz w:val="18"/>
                <w:szCs w:val="18"/>
              </w:rPr>
            </w:pPr>
          </w:p>
          <w:p w:rsidR="00196E36" w:rsidRPr="005A754F" w:rsidRDefault="00196E36" w:rsidP="00721104">
            <w:pPr>
              <w:jc w:val="center"/>
              <w:rPr>
                <w:b/>
                <w:sz w:val="18"/>
                <w:szCs w:val="18"/>
              </w:rPr>
            </w:pPr>
            <w:r w:rsidRPr="005A754F">
              <w:rPr>
                <w:b/>
                <w:sz w:val="18"/>
                <w:szCs w:val="18"/>
              </w:rPr>
              <w:t xml:space="preserve"> </w:t>
            </w:r>
          </w:p>
          <w:p w:rsidR="00196E36" w:rsidRPr="005A754F" w:rsidRDefault="00196E36" w:rsidP="00721104">
            <w:pPr>
              <w:jc w:val="both"/>
              <w:rPr>
                <w:sz w:val="18"/>
                <w:szCs w:val="18"/>
              </w:rPr>
            </w:pPr>
            <w:r w:rsidRPr="005A754F">
              <w:rPr>
                <w:sz w:val="18"/>
                <w:szCs w:val="18"/>
              </w:rPr>
              <w:t>L’equazione d’onda e l’orbitale; i numeri quantici; la configurazione elettronica degli elementi; la configurazione elettronica di valenza</w:t>
            </w:r>
          </w:p>
        </w:tc>
        <w:tc>
          <w:tcPr>
            <w:tcW w:w="3706" w:type="dxa"/>
            <w:gridSpan w:val="2"/>
            <w:tcMar>
              <w:top w:w="113" w:type="dxa"/>
              <w:bottom w:w="113" w:type="dxa"/>
            </w:tcMar>
          </w:tcPr>
          <w:p w:rsidR="00196E36" w:rsidRPr="005A754F" w:rsidRDefault="00196E36" w:rsidP="00E40313">
            <w:pPr>
              <w:numPr>
                <w:ilvl w:val="0"/>
                <w:numId w:val="36"/>
              </w:numPr>
              <w:rPr>
                <w:sz w:val="18"/>
                <w:szCs w:val="18"/>
              </w:rPr>
            </w:pPr>
            <w:r w:rsidRPr="005A754F">
              <w:rPr>
                <w:sz w:val="18"/>
                <w:szCs w:val="18"/>
              </w:rPr>
              <w:t xml:space="preserve"> Acquisire il concetto di orbitale</w:t>
            </w:r>
          </w:p>
          <w:p w:rsidR="00196E36" w:rsidRPr="005A754F" w:rsidRDefault="00196E36" w:rsidP="00E40313">
            <w:pPr>
              <w:numPr>
                <w:ilvl w:val="0"/>
                <w:numId w:val="36"/>
              </w:numPr>
              <w:jc w:val="both"/>
              <w:rPr>
                <w:sz w:val="18"/>
                <w:szCs w:val="18"/>
              </w:rPr>
            </w:pPr>
            <w:r w:rsidRPr="005A754F">
              <w:rPr>
                <w:sz w:val="18"/>
                <w:szCs w:val="18"/>
              </w:rPr>
              <w:t>Sapere cosa si intende per livelli e sottolivelli energetici</w:t>
            </w:r>
          </w:p>
          <w:p w:rsidR="00196E36" w:rsidRPr="005A754F" w:rsidRDefault="00196E36" w:rsidP="00E40313">
            <w:pPr>
              <w:numPr>
                <w:ilvl w:val="0"/>
                <w:numId w:val="36"/>
              </w:numPr>
              <w:jc w:val="both"/>
              <w:rPr>
                <w:sz w:val="18"/>
                <w:szCs w:val="18"/>
              </w:rPr>
            </w:pPr>
            <w:r w:rsidRPr="005A754F">
              <w:rPr>
                <w:sz w:val="18"/>
                <w:szCs w:val="18"/>
              </w:rPr>
              <w:t>Conoscere il significato ed i possibili valori di ciascuno dei quattro numeri quantici</w:t>
            </w:r>
          </w:p>
          <w:p w:rsidR="00196E36" w:rsidRPr="005A754F" w:rsidRDefault="00196E36" w:rsidP="00E40313">
            <w:pPr>
              <w:numPr>
                <w:ilvl w:val="0"/>
                <w:numId w:val="36"/>
              </w:numPr>
              <w:jc w:val="both"/>
              <w:rPr>
                <w:sz w:val="18"/>
                <w:szCs w:val="18"/>
              </w:rPr>
            </w:pPr>
            <w:r w:rsidRPr="005A754F">
              <w:rPr>
                <w:sz w:val="18"/>
                <w:szCs w:val="18"/>
              </w:rPr>
              <w:t xml:space="preserve">Saper descrivere i criteri utilizzati per costruire la configurazione elettronica degli elementi </w:t>
            </w:r>
          </w:p>
        </w:tc>
        <w:tc>
          <w:tcPr>
            <w:tcW w:w="3543" w:type="dxa"/>
            <w:gridSpan w:val="2"/>
            <w:shd w:val="clear" w:color="auto" w:fill="auto"/>
            <w:tcMar>
              <w:top w:w="113" w:type="dxa"/>
              <w:bottom w:w="113" w:type="dxa"/>
            </w:tcMar>
          </w:tcPr>
          <w:p w:rsidR="00196E36" w:rsidRPr="005A754F" w:rsidRDefault="00196E36" w:rsidP="005A754F">
            <w:pPr>
              <w:numPr>
                <w:ilvl w:val="0"/>
                <w:numId w:val="36"/>
              </w:numPr>
              <w:tabs>
                <w:tab w:val="clear" w:pos="360"/>
                <w:tab w:val="num" w:pos="223"/>
              </w:tabs>
              <w:ind w:left="223" w:hanging="223"/>
              <w:rPr>
                <w:sz w:val="18"/>
                <w:szCs w:val="18"/>
              </w:rPr>
            </w:pPr>
            <w:r w:rsidRPr="005A754F">
              <w:rPr>
                <w:sz w:val="18"/>
                <w:szCs w:val="18"/>
              </w:rPr>
              <w:t>Costruire la configurazione elettronica degli elementi</w:t>
            </w:r>
          </w:p>
          <w:p w:rsidR="00196E36" w:rsidRPr="005A754F" w:rsidRDefault="00196E36" w:rsidP="005A754F">
            <w:pPr>
              <w:numPr>
                <w:ilvl w:val="0"/>
                <w:numId w:val="36"/>
              </w:numPr>
              <w:tabs>
                <w:tab w:val="clear" w:pos="360"/>
                <w:tab w:val="num" w:pos="223"/>
              </w:tabs>
              <w:ind w:left="223" w:hanging="223"/>
              <w:rPr>
                <w:sz w:val="18"/>
                <w:szCs w:val="18"/>
              </w:rPr>
            </w:pPr>
            <w:r w:rsidRPr="005A754F">
              <w:rPr>
                <w:sz w:val="18"/>
                <w:szCs w:val="18"/>
              </w:rPr>
              <w:t>Individuare, a partire dalla configurazione elettronica totale, la configurazione esterna (o di valenza) degli elementi dei gruppi principali</w:t>
            </w:r>
          </w:p>
        </w:tc>
        <w:tc>
          <w:tcPr>
            <w:tcW w:w="2268" w:type="dxa"/>
            <w:gridSpan w:val="2"/>
            <w:tcMar>
              <w:top w:w="113" w:type="dxa"/>
              <w:bottom w:w="113" w:type="dxa"/>
            </w:tcMar>
          </w:tcPr>
          <w:p w:rsidR="00196E36" w:rsidRPr="005A754F" w:rsidRDefault="00196E36" w:rsidP="00721104">
            <w:pPr>
              <w:rPr>
                <w:sz w:val="18"/>
                <w:szCs w:val="18"/>
              </w:rPr>
            </w:pPr>
            <w:r w:rsidRPr="005A754F">
              <w:rPr>
                <w:sz w:val="18"/>
                <w:szCs w:val="18"/>
              </w:rPr>
              <w:t>Da definire in itinere</w:t>
            </w:r>
          </w:p>
        </w:tc>
        <w:tc>
          <w:tcPr>
            <w:tcW w:w="2125" w:type="dxa"/>
            <w:tcMar>
              <w:top w:w="113" w:type="dxa"/>
              <w:bottom w:w="113" w:type="dxa"/>
            </w:tcMar>
          </w:tcPr>
          <w:p w:rsidR="00196E36" w:rsidRPr="005A754F" w:rsidRDefault="00196E36" w:rsidP="00721104">
            <w:pPr>
              <w:rPr>
                <w:sz w:val="18"/>
                <w:szCs w:val="18"/>
              </w:rPr>
            </w:pPr>
            <w:r w:rsidRPr="005A754F">
              <w:rPr>
                <w:sz w:val="18"/>
                <w:szCs w:val="18"/>
              </w:rPr>
              <w:t>Da definire in itinere</w:t>
            </w:r>
          </w:p>
          <w:p w:rsidR="00196E36" w:rsidRPr="005A754F" w:rsidRDefault="00196E36" w:rsidP="00721104">
            <w:pPr>
              <w:rPr>
                <w:sz w:val="18"/>
                <w:szCs w:val="18"/>
              </w:rPr>
            </w:pPr>
          </w:p>
          <w:p w:rsidR="00196E36" w:rsidRPr="005A754F" w:rsidRDefault="00196E36" w:rsidP="00721104">
            <w:pPr>
              <w:rPr>
                <w:sz w:val="18"/>
                <w:szCs w:val="18"/>
              </w:rPr>
            </w:pPr>
          </w:p>
          <w:p w:rsidR="00196E36" w:rsidRPr="005A754F" w:rsidRDefault="00196E36" w:rsidP="00721104">
            <w:pPr>
              <w:rPr>
                <w:sz w:val="18"/>
                <w:szCs w:val="18"/>
              </w:rPr>
            </w:pPr>
          </w:p>
        </w:tc>
      </w:tr>
      <w:tr w:rsidR="00196E36" w:rsidRPr="00336787" w:rsidTr="005A754F">
        <w:trPr>
          <w:trHeight w:val="2041"/>
          <w:jc w:val="center"/>
        </w:trPr>
        <w:tc>
          <w:tcPr>
            <w:tcW w:w="2986" w:type="dxa"/>
          </w:tcPr>
          <w:p w:rsidR="00196E36" w:rsidRPr="005A754F" w:rsidRDefault="00196E36" w:rsidP="00721104">
            <w:pPr>
              <w:jc w:val="center"/>
              <w:rPr>
                <w:b/>
                <w:sz w:val="18"/>
                <w:szCs w:val="18"/>
              </w:rPr>
            </w:pPr>
            <w:r w:rsidRPr="005A754F">
              <w:rPr>
                <w:b/>
                <w:sz w:val="18"/>
                <w:szCs w:val="18"/>
              </w:rPr>
              <w:t>UNITA’ 3</w:t>
            </w:r>
          </w:p>
          <w:p w:rsidR="00196E36" w:rsidRPr="005A754F" w:rsidRDefault="00196E36" w:rsidP="00721104">
            <w:pPr>
              <w:jc w:val="center"/>
              <w:rPr>
                <w:b/>
                <w:sz w:val="18"/>
                <w:szCs w:val="18"/>
              </w:rPr>
            </w:pPr>
            <w:r w:rsidRPr="005A754F">
              <w:rPr>
                <w:b/>
                <w:sz w:val="18"/>
                <w:szCs w:val="18"/>
              </w:rPr>
              <w:t xml:space="preserve">La tavola periodica </w:t>
            </w:r>
          </w:p>
          <w:p w:rsidR="00196E36" w:rsidRPr="005A754F" w:rsidRDefault="00196E36" w:rsidP="00721104">
            <w:pPr>
              <w:jc w:val="center"/>
              <w:rPr>
                <w:b/>
                <w:sz w:val="18"/>
                <w:szCs w:val="18"/>
              </w:rPr>
            </w:pPr>
            <w:r w:rsidRPr="005A754F">
              <w:rPr>
                <w:b/>
                <w:sz w:val="18"/>
                <w:szCs w:val="18"/>
              </w:rPr>
              <w:t>(</w:t>
            </w:r>
            <w:proofErr w:type="gramStart"/>
            <w:r w:rsidRPr="005A754F">
              <w:rPr>
                <w:b/>
                <w:sz w:val="18"/>
                <w:szCs w:val="18"/>
              </w:rPr>
              <w:t>Gennaio</w:t>
            </w:r>
            <w:proofErr w:type="gramEnd"/>
            <w:r w:rsidRPr="005A754F">
              <w:rPr>
                <w:b/>
                <w:sz w:val="18"/>
                <w:szCs w:val="18"/>
              </w:rPr>
              <w:t>/Febbraio)</w:t>
            </w:r>
          </w:p>
          <w:p w:rsidR="00196E36" w:rsidRPr="005A754F" w:rsidRDefault="00196E36" w:rsidP="00721104">
            <w:pPr>
              <w:jc w:val="both"/>
              <w:rPr>
                <w:sz w:val="18"/>
                <w:szCs w:val="18"/>
              </w:rPr>
            </w:pPr>
            <w:r w:rsidRPr="005A754F">
              <w:rPr>
                <w:sz w:val="18"/>
                <w:szCs w:val="18"/>
              </w:rPr>
              <w:t>La moderna tavola periodica: i gruppi e i periodi; le proprietà periodiche: volume atomico, energia di ionizzazione, affinità elettronica ed elettronegatività</w:t>
            </w:r>
          </w:p>
          <w:p w:rsidR="00196E36" w:rsidRPr="005A754F" w:rsidRDefault="00196E36" w:rsidP="00721104">
            <w:pPr>
              <w:jc w:val="both"/>
              <w:rPr>
                <w:sz w:val="18"/>
                <w:szCs w:val="18"/>
              </w:rPr>
            </w:pPr>
          </w:p>
          <w:p w:rsidR="00196E36" w:rsidRPr="005A754F" w:rsidRDefault="00196E36" w:rsidP="00721104">
            <w:pPr>
              <w:jc w:val="both"/>
              <w:rPr>
                <w:sz w:val="18"/>
                <w:szCs w:val="18"/>
              </w:rPr>
            </w:pPr>
          </w:p>
        </w:tc>
        <w:tc>
          <w:tcPr>
            <w:tcW w:w="3706" w:type="dxa"/>
            <w:gridSpan w:val="2"/>
            <w:tcMar>
              <w:top w:w="113" w:type="dxa"/>
              <w:bottom w:w="113" w:type="dxa"/>
            </w:tcMar>
          </w:tcPr>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Essere in grado di descrivere l’organizzazione in periodi e gruppi della tavola periodica</w:t>
            </w:r>
          </w:p>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 xml:space="preserve"> Conoscere le caratteristiche chimiche degli elementi dei gruppi più importanti</w:t>
            </w:r>
          </w:p>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Saper definire ciascuna delle proprietà periodiche</w:t>
            </w:r>
          </w:p>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 xml:space="preserve"> Conoscere come variano lungo la tavola periodica il volume atomico, l’energia di ionizzazione, l’affinità elettronica e l’elettronegatività</w:t>
            </w:r>
          </w:p>
        </w:tc>
        <w:tc>
          <w:tcPr>
            <w:tcW w:w="3543" w:type="dxa"/>
            <w:gridSpan w:val="2"/>
            <w:shd w:val="clear" w:color="auto" w:fill="auto"/>
            <w:tcMar>
              <w:top w:w="113" w:type="dxa"/>
              <w:bottom w:w="113" w:type="dxa"/>
            </w:tcMar>
          </w:tcPr>
          <w:p w:rsidR="00196E36" w:rsidRPr="005A754F" w:rsidRDefault="00196E36" w:rsidP="00196E36">
            <w:pPr>
              <w:numPr>
                <w:ilvl w:val="0"/>
                <w:numId w:val="41"/>
              </w:numPr>
              <w:jc w:val="both"/>
              <w:rPr>
                <w:sz w:val="18"/>
                <w:szCs w:val="18"/>
              </w:rPr>
            </w:pPr>
            <w:r w:rsidRPr="005A754F">
              <w:rPr>
                <w:sz w:val="18"/>
                <w:szCs w:val="18"/>
              </w:rPr>
              <w:t>Determinare la configurazione di valenza degli elementi dei gruppi principali conoscendone l’esatta posizione nella tavola periodica</w:t>
            </w:r>
          </w:p>
          <w:p w:rsidR="00196E36" w:rsidRPr="005A754F" w:rsidRDefault="00196E36" w:rsidP="00196E36">
            <w:pPr>
              <w:numPr>
                <w:ilvl w:val="0"/>
                <w:numId w:val="41"/>
              </w:numPr>
              <w:jc w:val="both"/>
              <w:rPr>
                <w:sz w:val="18"/>
                <w:szCs w:val="18"/>
              </w:rPr>
            </w:pPr>
            <w:r w:rsidRPr="005A754F">
              <w:rPr>
                <w:sz w:val="18"/>
                <w:szCs w:val="18"/>
              </w:rPr>
              <w:t>Ordinare una generica sequenza di simboli chimici in ordine crescente (o decrescente) di una determinata proprietà periodica</w:t>
            </w:r>
          </w:p>
          <w:p w:rsidR="00196E36" w:rsidRPr="005A754F" w:rsidRDefault="00196E36" w:rsidP="00721104">
            <w:pPr>
              <w:jc w:val="both"/>
              <w:rPr>
                <w:sz w:val="18"/>
                <w:szCs w:val="18"/>
              </w:rPr>
            </w:pPr>
          </w:p>
          <w:p w:rsidR="00196E36" w:rsidRPr="005A754F" w:rsidRDefault="00196E36" w:rsidP="00721104">
            <w:pPr>
              <w:jc w:val="both"/>
              <w:rPr>
                <w:sz w:val="18"/>
                <w:szCs w:val="18"/>
              </w:rPr>
            </w:pPr>
          </w:p>
        </w:tc>
        <w:tc>
          <w:tcPr>
            <w:tcW w:w="2268" w:type="dxa"/>
            <w:gridSpan w:val="2"/>
            <w:tcMar>
              <w:top w:w="113" w:type="dxa"/>
              <w:bottom w:w="113" w:type="dxa"/>
            </w:tcMar>
          </w:tcPr>
          <w:p w:rsidR="00196E36" w:rsidRPr="005A754F" w:rsidRDefault="00196E36" w:rsidP="00721104">
            <w:pPr>
              <w:rPr>
                <w:sz w:val="18"/>
                <w:szCs w:val="18"/>
              </w:rPr>
            </w:pPr>
            <w:r w:rsidRPr="005A754F">
              <w:rPr>
                <w:sz w:val="18"/>
                <w:szCs w:val="18"/>
              </w:rPr>
              <w:t>Da definire in itinere</w:t>
            </w:r>
          </w:p>
        </w:tc>
        <w:tc>
          <w:tcPr>
            <w:tcW w:w="2125" w:type="dxa"/>
            <w:tcMar>
              <w:top w:w="113" w:type="dxa"/>
              <w:bottom w:w="113" w:type="dxa"/>
            </w:tcMar>
          </w:tcPr>
          <w:p w:rsidR="00196E36" w:rsidRPr="005A754F" w:rsidRDefault="00196E36" w:rsidP="00721104">
            <w:pPr>
              <w:rPr>
                <w:sz w:val="18"/>
                <w:szCs w:val="18"/>
              </w:rPr>
            </w:pPr>
            <w:r w:rsidRPr="005A754F">
              <w:rPr>
                <w:sz w:val="18"/>
                <w:szCs w:val="18"/>
              </w:rPr>
              <w:t>Da definire in itinere</w:t>
            </w:r>
          </w:p>
          <w:p w:rsidR="00196E36" w:rsidRPr="005A754F" w:rsidRDefault="00196E36" w:rsidP="00721104">
            <w:pPr>
              <w:rPr>
                <w:sz w:val="18"/>
                <w:szCs w:val="18"/>
              </w:rPr>
            </w:pPr>
          </w:p>
          <w:p w:rsidR="00196E36" w:rsidRPr="005A754F" w:rsidRDefault="00196E36" w:rsidP="00721104">
            <w:pPr>
              <w:rPr>
                <w:sz w:val="18"/>
                <w:szCs w:val="18"/>
              </w:rPr>
            </w:pPr>
          </w:p>
          <w:p w:rsidR="00196E36" w:rsidRPr="005A754F" w:rsidRDefault="00196E36" w:rsidP="00721104">
            <w:pPr>
              <w:rPr>
                <w:sz w:val="18"/>
                <w:szCs w:val="18"/>
              </w:rPr>
            </w:pPr>
          </w:p>
        </w:tc>
      </w:tr>
      <w:tr w:rsidR="00196E36" w:rsidRPr="00336787" w:rsidTr="00297D7A">
        <w:trPr>
          <w:trHeight w:val="470"/>
          <w:jc w:val="center"/>
        </w:trPr>
        <w:tc>
          <w:tcPr>
            <w:tcW w:w="14628" w:type="dxa"/>
            <w:gridSpan w:val="8"/>
            <w:tcMar>
              <w:top w:w="57" w:type="dxa"/>
              <w:bottom w:w="57" w:type="dxa"/>
            </w:tcMar>
            <w:vAlign w:val="center"/>
          </w:tcPr>
          <w:p w:rsidR="00196E36" w:rsidRPr="00297D7A" w:rsidRDefault="00196E36" w:rsidP="00196E36">
            <w:pPr>
              <w:rPr>
                <w:rFonts w:ascii="Verdana" w:hAnsi="Verdana"/>
                <w:sz w:val="18"/>
                <w:szCs w:val="18"/>
              </w:rPr>
            </w:pPr>
            <w:r w:rsidRPr="00297D7A">
              <w:rPr>
                <w:rFonts w:ascii="Verdana" w:hAnsi="Verdana"/>
                <w:b/>
                <w:sz w:val="18"/>
                <w:szCs w:val="18"/>
              </w:rPr>
              <w:t>Ulteriori attività:</w:t>
            </w:r>
            <w:r w:rsidRPr="00297D7A">
              <w:rPr>
                <w:rFonts w:ascii="Verdana" w:hAnsi="Verdana"/>
                <w:sz w:val="18"/>
                <w:szCs w:val="18"/>
              </w:rPr>
              <w:t xml:space="preserve"> da definire in itinere</w:t>
            </w:r>
          </w:p>
          <w:p w:rsidR="00196E36" w:rsidRPr="00297D7A" w:rsidRDefault="00196E36" w:rsidP="00E90720">
            <w:pPr>
              <w:rPr>
                <w:rFonts w:ascii="Verdana" w:hAnsi="Verdana"/>
                <w:sz w:val="18"/>
                <w:szCs w:val="18"/>
              </w:rPr>
            </w:pPr>
            <w:r w:rsidRPr="00297D7A">
              <w:rPr>
                <w:rFonts w:ascii="Verdana" w:hAnsi="Verdana"/>
                <w:b/>
                <w:sz w:val="18"/>
                <w:szCs w:val="18"/>
              </w:rPr>
              <w:t xml:space="preserve">Periodo: </w:t>
            </w:r>
            <w:r w:rsidRPr="00297D7A">
              <w:rPr>
                <w:rFonts w:ascii="Verdana" w:hAnsi="Verdana"/>
                <w:sz w:val="18"/>
                <w:szCs w:val="18"/>
              </w:rPr>
              <w:t>da</w:t>
            </w:r>
            <w:r w:rsidR="00E90720">
              <w:rPr>
                <w:rFonts w:ascii="Verdana" w:hAnsi="Verdana"/>
                <w:sz w:val="18"/>
                <w:szCs w:val="18"/>
              </w:rPr>
              <w:t>lla seconda metà di Novembre a Febbraio</w:t>
            </w:r>
          </w:p>
        </w:tc>
      </w:tr>
    </w:tbl>
    <w:p w:rsidR="00B52F9A" w:rsidRDefault="00B52F9A">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tbl>
      <w:tblPr>
        <w:tblW w:w="1462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
        <w:gridCol w:w="3544"/>
        <w:gridCol w:w="15"/>
        <w:gridCol w:w="3245"/>
        <w:gridCol w:w="15"/>
        <w:gridCol w:w="3813"/>
        <w:gridCol w:w="15"/>
        <w:gridCol w:w="2111"/>
        <w:gridCol w:w="15"/>
        <w:gridCol w:w="1826"/>
      </w:tblGrid>
      <w:tr w:rsidR="00E90720" w:rsidTr="00E90720">
        <w:trPr>
          <w:trHeight w:val="459"/>
          <w:jc w:val="center"/>
        </w:trPr>
        <w:tc>
          <w:tcPr>
            <w:tcW w:w="14628" w:type="dxa"/>
            <w:gridSpan w:val="10"/>
            <w:tcBorders>
              <w:top w:val="double" w:sz="12" w:space="0" w:color="auto"/>
              <w:left w:val="double" w:sz="12" w:space="0" w:color="auto"/>
              <w:bottom w:val="single" w:sz="4" w:space="0" w:color="auto"/>
              <w:right w:val="double" w:sz="12" w:space="0" w:color="auto"/>
            </w:tcBorders>
            <w:vAlign w:val="center"/>
            <w:hideMark/>
          </w:tcPr>
          <w:p w:rsidR="00E90720" w:rsidRDefault="00E90720">
            <w:pPr>
              <w:jc w:val="center"/>
              <w:rPr>
                <w:rFonts w:ascii="Verdana" w:hAnsi="Verdana"/>
                <w:b/>
                <w:sz w:val="24"/>
              </w:rPr>
            </w:pPr>
            <w:r>
              <w:rPr>
                <w:rFonts w:ascii="Verdana" w:hAnsi="Verdana"/>
                <w:b/>
                <w:sz w:val="24"/>
              </w:rPr>
              <w:lastRenderedPageBreak/>
              <w:t xml:space="preserve">MODULO 4: </w:t>
            </w:r>
            <w:r>
              <w:rPr>
                <w:rFonts w:ascii="Verdana" w:hAnsi="Verdana"/>
                <w:b/>
                <w:sz w:val="24"/>
                <w:szCs w:val="24"/>
              </w:rPr>
              <w:t>I LEGAMI CHIMICI E LA GEOMETRIA MOLECOLARE</w:t>
            </w:r>
          </w:p>
        </w:tc>
      </w:tr>
      <w:tr w:rsidR="00E90720" w:rsidTr="00E90720">
        <w:trPr>
          <w:trHeight w:val="307"/>
          <w:jc w:val="center"/>
        </w:trPr>
        <w:tc>
          <w:tcPr>
            <w:tcW w:w="3573" w:type="dxa"/>
            <w:gridSpan w:val="2"/>
            <w:tcBorders>
              <w:top w:val="single" w:sz="4" w:space="0" w:color="auto"/>
              <w:left w:val="double" w:sz="12" w:space="0" w:color="auto"/>
              <w:bottom w:val="single" w:sz="4" w:space="0" w:color="auto"/>
              <w:right w:val="single" w:sz="4" w:space="0" w:color="auto"/>
            </w:tcBorders>
            <w:vAlign w:val="center"/>
            <w:hideMark/>
          </w:tcPr>
          <w:p w:rsidR="00E90720" w:rsidRDefault="00E90720">
            <w:pPr>
              <w:jc w:val="center"/>
              <w:rPr>
                <w:rFonts w:ascii="Verdana" w:hAnsi="Verdana"/>
                <w:b/>
                <w:sz w:val="24"/>
              </w:rPr>
            </w:pPr>
            <w:r>
              <w:rPr>
                <w:rFonts w:ascii="Verdana" w:hAnsi="Verdana"/>
                <w:b/>
                <w:sz w:val="24"/>
              </w:rPr>
              <w:t>Unità didattiche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0720" w:rsidRDefault="00E90720">
            <w:pPr>
              <w:rPr>
                <w:rFonts w:ascii="Verdana" w:hAnsi="Verdana"/>
                <w:b/>
                <w:i/>
                <w:sz w:val="24"/>
                <w:szCs w:val="24"/>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E90720" w:rsidRDefault="00E90720">
            <w:pPr>
              <w:pStyle w:val="Titolo5"/>
              <w:jc w:val="left"/>
              <w:rPr>
                <w:rFonts w:ascii="Verdana" w:hAnsi="Verdana"/>
                <w:sz w:val="24"/>
              </w:rPr>
            </w:pPr>
          </w:p>
        </w:tc>
        <w:tc>
          <w:tcPr>
            <w:tcW w:w="3967" w:type="dxa"/>
            <w:gridSpan w:val="4"/>
            <w:tcBorders>
              <w:top w:val="single" w:sz="4" w:space="0" w:color="auto"/>
              <w:left w:val="single" w:sz="4" w:space="0" w:color="auto"/>
              <w:bottom w:val="single" w:sz="4" w:space="0" w:color="auto"/>
              <w:right w:val="double" w:sz="12" w:space="0" w:color="auto"/>
            </w:tcBorders>
            <w:vAlign w:val="center"/>
            <w:hideMark/>
          </w:tcPr>
          <w:p w:rsidR="00E90720" w:rsidRDefault="00E90720">
            <w:pPr>
              <w:pStyle w:val="Pidipagina"/>
              <w:jc w:val="center"/>
              <w:rPr>
                <w:rFonts w:ascii="Verdana" w:hAnsi="Verdana"/>
                <w:b/>
                <w:sz w:val="24"/>
              </w:rPr>
            </w:pPr>
            <w:r>
              <w:rPr>
                <w:rFonts w:ascii="Verdana" w:hAnsi="Verdana"/>
                <w:b/>
                <w:sz w:val="24"/>
              </w:rPr>
              <w:t>Scansione attività</w:t>
            </w:r>
          </w:p>
        </w:tc>
      </w:tr>
      <w:tr w:rsidR="00E90720" w:rsidTr="00E90720">
        <w:trPr>
          <w:trHeight w:val="270"/>
          <w:jc w:val="center"/>
        </w:trPr>
        <w:tc>
          <w:tcPr>
            <w:tcW w:w="3573" w:type="dxa"/>
            <w:gridSpan w:val="2"/>
            <w:tcBorders>
              <w:top w:val="single" w:sz="4" w:space="0" w:color="auto"/>
              <w:left w:val="double" w:sz="12" w:space="0" w:color="auto"/>
              <w:bottom w:val="single" w:sz="4" w:space="0" w:color="auto"/>
              <w:right w:val="single" w:sz="4" w:space="0" w:color="auto"/>
            </w:tcBorders>
            <w:vAlign w:val="center"/>
            <w:hideMark/>
          </w:tcPr>
          <w:p w:rsidR="00E90720" w:rsidRDefault="00E90720">
            <w:pPr>
              <w:jc w:val="center"/>
              <w:rPr>
                <w:rFonts w:ascii="Verdana" w:hAnsi="Verdana"/>
                <w:b/>
                <w:sz w:val="24"/>
              </w:rPr>
            </w:pPr>
            <w:r>
              <w:rPr>
                <w:rFonts w:ascii="Verdana" w:hAnsi="Verdana"/>
                <w:b/>
                <w:i/>
                <w:smallCaps/>
                <w:sz w:val="24"/>
                <w:szCs w:val="24"/>
              </w:rPr>
              <w:t>conoscenze</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90720" w:rsidRDefault="00E90720">
            <w:pPr>
              <w:jc w:val="center"/>
              <w:rPr>
                <w:rFonts w:ascii="Verdana" w:hAnsi="Verdana"/>
                <w:sz w:val="24"/>
                <w:szCs w:val="24"/>
              </w:rPr>
            </w:pPr>
            <w:r>
              <w:rPr>
                <w:rFonts w:ascii="Verdana" w:hAnsi="Verdana"/>
                <w:b/>
                <w:i/>
                <w:smallCaps/>
                <w:sz w:val="24"/>
                <w:szCs w:val="24"/>
              </w:rPr>
              <w:t>abilità</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E90720" w:rsidRDefault="00E90720">
            <w:pPr>
              <w:jc w:val="center"/>
              <w:rPr>
                <w:rFonts w:ascii="Verdana" w:hAnsi="Verdana"/>
                <w:b/>
                <w:sz w:val="24"/>
                <w:szCs w:val="24"/>
              </w:rPr>
            </w:pPr>
            <w:r>
              <w:rPr>
                <w:rFonts w:ascii="Verdana" w:hAnsi="Verdana"/>
                <w:b/>
                <w:i/>
                <w:smallCaps/>
                <w:sz w:val="24"/>
                <w:szCs w:val="24"/>
              </w:rPr>
              <w:t>competenze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90720" w:rsidRDefault="00E90720">
            <w:pPr>
              <w:jc w:val="center"/>
              <w:rPr>
                <w:rFonts w:ascii="Verdana" w:hAnsi="Verdana"/>
                <w:b/>
                <w:bCs/>
              </w:rPr>
            </w:pPr>
            <w:r>
              <w:rPr>
                <w:rFonts w:ascii="Verdana" w:hAnsi="Verdana"/>
                <w:b/>
                <w:bCs/>
              </w:rPr>
              <w:t>Lezioni e attività alunni</w:t>
            </w:r>
          </w:p>
        </w:tc>
        <w:tc>
          <w:tcPr>
            <w:tcW w:w="1841" w:type="dxa"/>
            <w:gridSpan w:val="2"/>
            <w:tcBorders>
              <w:top w:val="single" w:sz="4" w:space="0" w:color="auto"/>
              <w:left w:val="single" w:sz="4" w:space="0" w:color="auto"/>
              <w:bottom w:val="single" w:sz="4" w:space="0" w:color="auto"/>
              <w:right w:val="double" w:sz="12" w:space="0" w:color="auto"/>
            </w:tcBorders>
            <w:vAlign w:val="center"/>
            <w:hideMark/>
          </w:tcPr>
          <w:p w:rsidR="00E90720" w:rsidRDefault="00E90720">
            <w:pPr>
              <w:pStyle w:val="Pidipagina"/>
              <w:jc w:val="center"/>
              <w:rPr>
                <w:rFonts w:ascii="Verdana" w:hAnsi="Verdana"/>
                <w:b/>
              </w:rPr>
            </w:pPr>
            <w:r>
              <w:rPr>
                <w:rFonts w:ascii="Verdana" w:hAnsi="Verdana"/>
                <w:b/>
              </w:rPr>
              <w:t>Prove pratiche di laboratorio</w:t>
            </w:r>
          </w:p>
        </w:tc>
      </w:tr>
      <w:tr w:rsidR="00E90720" w:rsidTr="00E90720">
        <w:trPr>
          <w:jc w:val="center"/>
        </w:trPr>
        <w:tc>
          <w:tcPr>
            <w:tcW w:w="3573" w:type="dxa"/>
            <w:gridSpan w:val="2"/>
            <w:tcBorders>
              <w:top w:val="single" w:sz="4" w:space="0" w:color="auto"/>
              <w:left w:val="double" w:sz="12" w:space="0" w:color="auto"/>
              <w:bottom w:val="single" w:sz="4" w:space="0" w:color="auto"/>
              <w:right w:val="single" w:sz="4" w:space="0" w:color="auto"/>
            </w:tcBorders>
          </w:tcPr>
          <w:p w:rsidR="00E90720" w:rsidRDefault="00E90720">
            <w:pPr>
              <w:jc w:val="center"/>
              <w:rPr>
                <w:b/>
                <w:sz w:val="18"/>
                <w:szCs w:val="18"/>
              </w:rPr>
            </w:pPr>
            <w:r>
              <w:rPr>
                <w:b/>
                <w:sz w:val="18"/>
                <w:szCs w:val="18"/>
              </w:rPr>
              <w:t>UNITA’ 1</w:t>
            </w:r>
          </w:p>
          <w:p w:rsidR="00E90720" w:rsidRDefault="00E90720">
            <w:pPr>
              <w:jc w:val="center"/>
              <w:rPr>
                <w:b/>
                <w:sz w:val="18"/>
                <w:szCs w:val="18"/>
              </w:rPr>
            </w:pPr>
            <w:r>
              <w:rPr>
                <w:b/>
                <w:sz w:val="18"/>
                <w:szCs w:val="18"/>
              </w:rPr>
              <w:t xml:space="preserve">I LEGAMI CHIMICI FORTI </w:t>
            </w:r>
          </w:p>
          <w:p w:rsidR="00E90720" w:rsidRDefault="00E90720">
            <w:pPr>
              <w:jc w:val="both"/>
              <w:rPr>
                <w:sz w:val="18"/>
                <w:szCs w:val="18"/>
              </w:rPr>
            </w:pPr>
            <w:r>
              <w:rPr>
                <w:sz w:val="18"/>
                <w:szCs w:val="18"/>
              </w:rPr>
              <w:t xml:space="preserve">La regola dell’ottetto; la rappresentazione della configurazione elettronica di valenza mediante notazione di Lewis; i legami forti: il legame covalente ed il concetto di molecola; i legami covalenti semplici e multipli; il legame covalente dativo; il legame covalente polare e apolare; il legame ionico; il legame metallico. </w:t>
            </w:r>
          </w:p>
          <w:p w:rsidR="00E90720" w:rsidRDefault="00E90720">
            <w:pPr>
              <w:jc w:val="both"/>
              <w:rPr>
                <w:sz w:val="18"/>
                <w:szCs w:val="18"/>
              </w:rPr>
            </w:pPr>
          </w:p>
          <w:p w:rsidR="00E90720" w:rsidRDefault="00E90720">
            <w:pPr>
              <w:jc w:val="both"/>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34"/>
              </w:tabs>
              <w:ind w:left="234" w:hanging="234"/>
              <w:jc w:val="both"/>
              <w:rPr>
                <w:sz w:val="18"/>
                <w:szCs w:val="18"/>
              </w:rPr>
            </w:pPr>
            <w:r>
              <w:rPr>
                <w:sz w:val="18"/>
                <w:szCs w:val="18"/>
              </w:rPr>
              <w:t>Sapere cosa si intende per regola dell’ottetto</w:t>
            </w:r>
          </w:p>
          <w:p w:rsidR="00E90720" w:rsidRDefault="00E90720" w:rsidP="00E90720">
            <w:pPr>
              <w:numPr>
                <w:ilvl w:val="0"/>
                <w:numId w:val="40"/>
              </w:numPr>
              <w:tabs>
                <w:tab w:val="num" w:pos="234"/>
              </w:tabs>
              <w:ind w:left="234" w:hanging="234"/>
              <w:jc w:val="both"/>
              <w:rPr>
                <w:sz w:val="18"/>
                <w:szCs w:val="18"/>
              </w:rPr>
            </w:pPr>
            <w:r>
              <w:rPr>
                <w:sz w:val="18"/>
                <w:szCs w:val="18"/>
              </w:rPr>
              <w:t>Essere in grado di descrivere come si forma il legame covalente puro, polare e il legame covalente dativo</w:t>
            </w:r>
          </w:p>
          <w:p w:rsidR="00E90720" w:rsidRDefault="00E90720" w:rsidP="00E90720">
            <w:pPr>
              <w:numPr>
                <w:ilvl w:val="0"/>
                <w:numId w:val="40"/>
              </w:numPr>
              <w:tabs>
                <w:tab w:val="num" w:pos="234"/>
              </w:tabs>
              <w:ind w:left="234" w:hanging="234"/>
              <w:jc w:val="both"/>
              <w:rPr>
                <w:sz w:val="18"/>
                <w:szCs w:val="18"/>
              </w:rPr>
            </w:pPr>
            <w:r>
              <w:rPr>
                <w:sz w:val="18"/>
                <w:szCs w:val="18"/>
              </w:rPr>
              <w:t>Saper descrivere la formazione del legame ionico</w:t>
            </w:r>
          </w:p>
          <w:p w:rsidR="00E90720" w:rsidRDefault="00E90720" w:rsidP="00E90720">
            <w:pPr>
              <w:numPr>
                <w:ilvl w:val="0"/>
                <w:numId w:val="40"/>
              </w:numPr>
              <w:tabs>
                <w:tab w:val="num" w:pos="234"/>
              </w:tabs>
              <w:ind w:left="234" w:hanging="234"/>
              <w:jc w:val="both"/>
              <w:rPr>
                <w:sz w:val="18"/>
                <w:szCs w:val="18"/>
              </w:rPr>
            </w:pPr>
            <w:r>
              <w:rPr>
                <w:sz w:val="18"/>
                <w:szCs w:val="18"/>
              </w:rPr>
              <w:t>Essere in grado di distinguere sostanze ioniche e sostanze molecolari</w:t>
            </w:r>
          </w:p>
          <w:p w:rsidR="00E90720" w:rsidRDefault="00E90720" w:rsidP="00E90720">
            <w:pPr>
              <w:numPr>
                <w:ilvl w:val="0"/>
                <w:numId w:val="44"/>
              </w:numPr>
              <w:tabs>
                <w:tab w:val="num" w:pos="234"/>
              </w:tabs>
              <w:ind w:left="234" w:hanging="234"/>
              <w:jc w:val="both"/>
              <w:rPr>
                <w:sz w:val="18"/>
                <w:szCs w:val="18"/>
              </w:rPr>
            </w:pPr>
            <w:r>
              <w:rPr>
                <w:sz w:val="18"/>
                <w:szCs w:val="18"/>
              </w:rPr>
              <w:t>Riuscire a descrivere il legame metallico</w:t>
            </w:r>
          </w:p>
          <w:p w:rsidR="00E90720" w:rsidRDefault="00E90720" w:rsidP="00E90720">
            <w:pPr>
              <w:numPr>
                <w:ilvl w:val="0"/>
                <w:numId w:val="40"/>
              </w:numPr>
              <w:tabs>
                <w:tab w:val="num" w:pos="234"/>
              </w:tabs>
              <w:ind w:left="234" w:hanging="234"/>
              <w:jc w:val="both"/>
              <w:rPr>
                <w:sz w:val="18"/>
                <w:szCs w:val="18"/>
              </w:rPr>
            </w:pPr>
            <w:r>
              <w:rPr>
                <w:sz w:val="18"/>
                <w:szCs w:val="18"/>
              </w:rPr>
              <w:t>Saper distinguere un elemento da un composto</w:t>
            </w:r>
          </w:p>
          <w:p w:rsidR="00E90720" w:rsidRDefault="00E90720" w:rsidP="00E90720">
            <w:pPr>
              <w:numPr>
                <w:ilvl w:val="0"/>
                <w:numId w:val="40"/>
              </w:numPr>
              <w:tabs>
                <w:tab w:val="num" w:pos="234"/>
              </w:tabs>
              <w:ind w:left="234" w:hanging="234"/>
              <w:jc w:val="both"/>
              <w:rPr>
                <w:sz w:val="18"/>
                <w:szCs w:val="18"/>
              </w:rPr>
            </w:pPr>
            <w:r>
              <w:rPr>
                <w:sz w:val="18"/>
                <w:szCs w:val="18"/>
              </w:rPr>
              <w:t>Acquisire il concetto di valenza</w:t>
            </w:r>
          </w:p>
        </w:tc>
        <w:tc>
          <w:tcPr>
            <w:tcW w:w="3828"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Prevedere, sulla base della configurazione elettronica esterna, il tipo di legame che si forma tra coppie di elementi di gruppi principali</w:t>
            </w:r>
          </w:p>
          <w:p w:rsidR="00E90720" w:rsidRDefault="00E90720" w:rsidP="00E90720">
            <w:pPr>
              <w:numPr>
                <w:ilvl w:val="0"/>
                <w:numId w:val="40"/>
              </w:numPr>
              <w:tabs>
                <w:tab w:val="num" w:pos="214"/>
              </w:tabs>
              <w:ind w:left="214" w:hanging="214"/>
              <w:jc w:val="both"/>
              <w:rPr>
                <w:sz w:val="18"/>
                <w:szCs w:val="18"/>
              </w:rPr>
            </w:pPr>
            <w:r>
              <w:rPr>
                <w:sz w:val="18"/>
                <w:szCs w:val="18"/>
              </w:rPr>
              <w:t>Rappresentare la formazione dei legami covalenti mediante la rappresentazione di Lewis</w:t>
            </w:r>
          </w:p>
          <w:p w:rsidR="00E90720" w:rsidRDefault="00E90720" w:rsidP="00E90720">
            <w:pPr>
              <w:numPr>
                <w:ilvl w:val="0"/>
                <w:numId w:val="40"/>
              </w:numPr>
              <w:tabs>
                <w:tab w:val="num" w:pos="214"/>
              </w:tabs>
              <w:ind w:left="214" w:hanging="214"/>
              <w:jc w:val="both"/>
              <w:rPr>
                <w:sz w:val="18"/>
                <w:szCs w:val="18"/>
              </w:rPr>
            </w:pPr>
            <w:r>
              <w:rPr>
                <w:sz w:val="18"/>
                <w:szCs w:val="18"/>
              </w:rPr>
              <w:t>Determinare la valenza di un atomo conoscendo il tipo ed il numero di legami che esso forma all’interno di un determinato composto chimico</w:t>
            </w:r>
          </w:p>
          <w:p w:rsidR="00E90720" w:rsidRDefault="00E90720" w:rsidP="00E90720">
            <w:pPr>
              <w:numPr>
                <w:ilvl w:val="0"/>
                <w:numId w:val="40"/>
              </w:numPr>
              <w:tabs>
                <w:tab w:val="num" w:pos="214"/>
              </w:tabs>
              <w:ind w:left="214" w:hanging="214"/>
              <w:jc w:val="both"/>
              <w:rPr>
                <w:sz w:val="18"/>
                <w:szCs w:val="18"/>
              </w:rPr>
            </w:pPr>
            <w:r>
              <w:rPr>
                <w:sz w:val="18"/>
                <w:szCs w:val="18"/>
              </w:rPr>
              <w:t>Saper distinguere le sostanze polari da quelle apolari</w:t>
            </w:r>
          </w:p>
          <w:p w:rsidR="00E90720" w:rsidRDefault="00E90720" w:rsidP="00E90720">
            <w:pPr>
              <w:numPr>
                <w:ilvl w:val="0"/>
                <w:numId w:val="40"/>
              </w:numPr>
              <w:tabs>
                <w:tab w:val="num" w:pos="214"/>
              </w:tabs>
              <w:ind w:left="214" w:hanging="214"/>
              <w:jc w:val="both"/>
              <w:rPr>
                <w:sz w:val="18"/>
                <w:szCs w:val="18"/>
              </w:rPr>
            </w:pPr>
            <w:r>
              <w:rPr>
                <w:sz w:val="18"/>
                <w:szCs w:val="18"/>
              </w:rPr>
              <w:t>Spiegare le proprietà fisiche e chimiche delle sostanze molecolari sulla base delle forze intermolecolari presenti</w:t>
            </w:r>
          </w:p>
        </w:tc>
        <w:tc>
          <w:tcPr>
            <w:tcW w:w="2126"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pPr>
              <w:pStyle w:val="Pidipagina"/>
              <w:rPr>
                <w:sz w:val="18"/>
                <w:szCs w:val="18"/>
              </w:rPr>
            </w:pPr>
            <w:r>
              <w:rPr>
                <w:sz w:val="18"/>
                <w:szCs w:val="18"/>
              </w:rPr>
              <w:t>Da definire in itinere</w:t>
            </w:r>
          </w:p>
        </w:tc>
        <w:tc>
          <w:tcPr>
            <w:tcW w:w="1841" w:type="dxa"/>
            <w:gridSpan w:val="2"/>
            <w:tcBorders>
              <w:top w:val="single" w:sz="4" w:space="0" w:color="auto"/>
              <w:left w:val="single" w:sz="4" w:space="0" w:color="auto"/>
              <w:bottom w:val="single" w:sz="4" w:space="0" w:color="auto"/>
              <w:right w:val="double" w:sz="12" w:space="0" w:color="auto"/>
            </w:tcBorders>
            <w:tcMar>
              <w:top w:w="113" w:type="dxa"/>
              <w:left w:w="70" w:type="dxa"/>
              <w:bottom w:w="113" w:type="dxa"/>
              <w:right w:w="70" w:type="dxa"/>
            </w:tcMar>
            <w:hideMark/>
          </w:tcPr>
          <w:p w:rsidR="00E90720" w:rsidRDefault="00E90720">
            <w:pPr>
              <w:pStyle w:val="Pidipagina"/>
              <w:rPr>
                <w:sz w:val="18"/>
                <w:szCs w:val="18"/>
              </w:rPr>
            </w:pPr>
            <w:r>
              <w:rPr>
                <w:sz w:val="18"/>
                <w:szCs w:val="18"/>
              </w:rPr>
              <w:t>Da definire in itinere</w:t>
            </w:r>
          </w:p>
        </w:tc>
      </w:tr>
      <w:tr w:rsidR="00E90720" w:rsidTr="00E90720">
        <w:trPr>
          <w:gridBefore w:val="1"/>
          <w:wBefore w:w="29" w:type="dxa"/>
          <w:jc w:val="center"/>
        </w:trPr>
        <w:tc>
          <w:tcPr>
            <w:tcW w:w="3559" w:type="dxa"/>
            <w:gridSpan w:val="2"/>
            <w:tcBorders>
              <w:top w:val="single" w:sz="4" w:space="0" w:color="auto"/>
              <w:left w:val="double" w:sz="12" w:space="0" w:color="auto"/>
              <w:bottom w:val="single" w:sz="4" w:space="0" w:color="auto"/>
              <w:right w:val="single" w:sz="4" w:space="0" w:color="auto"/>
            </w:tcBorders>
            <w:hideMark/>
          </w:tcPr>
          <w:p w:rsidR="00E90720" w:rsidRDefault="00E90720">
            <w:pPr>
              <w:jc w:val="center"/>
              <w:rPr>
                <w:b/>
                <w:sz w:val="18"/>
                <w:szCs w:val="18"/>
              </w:rPr>
            </w:pPr>
            <w:r>
              <w:rPr>
                <w:b/>
                <w:sz w:val="18"/>
                <w:szCs w:val="18"/>
              </w:rPr>
              <w:t>UNITA’ 2</w:t>
            </w:r>
          </w:p>
          <w:p w:rsidR="00E90720" w:rsidRDefault="00E90720">
            <w:pPr>
              <w:jc w:val="center"/>
              <w:rPr>
                <w:b/>
                <w:sz w:val="18"/>
                <w:szCs w:val="18"/>
              </w:rPr>
            </w:pPr>
            <w:r>
              <w:rPr>
                <w:b/>
                <w:sz w:val="18"/>
                <w:szCs w:val="18"/>
              </w:rPr>
              <w:t xml:space="preserve">L’IBRIDAZIONE DEGLI </w:t>
            </w:r>
            <w:proofErr w:type="gramStart"/>
            <w:r>
              <w:rPr>
                <w:b/>
                <w:sz w:val="18"/>
                <w:szCs w:val="18"/>
              </w:rPr>
              <w:t>ORBITALI  E</w:t>
            </w:r>
            <w:proofErr w:type="gramEnd"/>
            <w:r>
              <w:rPr>
                <w:b/>
                <w:sz w:val="18"/>
                <w:szCs w:val="18"/>
              </w:rPr>
              <w:t xml:space="preserve"> LA GEOMETRIA DELLE MOLECOLE </w:t>
            </w:r>
          </w:p>
          <w:p w:rsidR="00E90720" w:rsidRDefault="00E90720">
            <w:pPr>
              <w:jc w:val="both"/>
              <w:rPr>
                <w:sz w:val="18"/>
                <w:szCs w:val="18"/>
              </w:rPr>
            </w:pPr>
            <w:r>
              <w:rPr>
                <w:sz w:val="18"/>
                <w:szCs w:val="18"/>
              </w:rPr>
              <w:t xml:space="preserve">L’ibridazione </w:t>
            </w:r>
            <w:proofErr w:type="spellStart"/>
            <w:r>
              <w:rPr>
                <w:sz w:val="18"/>
                <w:szCs w:val="18"/>
              </w:rPr>
              <w:t>sp</w:t>
            </w:r>
            <w:proofErr w:type="spellEnd"/>
            <w:r>
              <w:rPr>
                <w:sz w:val="18"/>
                <w:szCs w:val="18"/>
              </w:rPr>
              <w:t>, sp</w:t>
            </w:r>
            <w:r>
              <w:rPr>
                <w:sz w:val="18"/>
                <w:szCs w:val="18"/>
                <w:vertAlign w:val="superscript"/>
              </w:rPr>
              <w:t>2</w:t>
            </w:r>
            <w:r>
              <w:rPr>
                <w:sz w:val="18"/>
                <w:szCs w:val="18"/>
              </w:rPr>
              <w:t xml:space="preserve"> e sp</w:t>
            </w:r>
            <w:r>
              <w:rPr>
                <w:sz w:val="18"/>
                <w:szCs w:val="18"/>
                <w:vertAlign w:val="superscript"/>
              </w:rPr>
              <w:t>3</w:t>
            </w:r>
            <w:r>
              <w:rPr>
                <w:sz w:val="18"/>
                <w:szCs w:val="18"/>
              </w:rPr>
              <w:t xml:space="preserve">; la geometria delle molecole del berillio e del boro e delle molecole dell’acqua, dell’ammoniaca, del metano e dell’anidride </w:t>
            </w:r>
            <w:proofErr w:type="gramStart"/>
            <w:r>
              <w:rPr>
                <w:sz w:val="18"/>
                <w:szCs w:val="18"/>
              </w:rPr>
              <w:t xml:space="preserve">carbonica; </w:t>
            </w:r>
            <w:r>
              <w:rPr>
                <w:b/>
                <w:sz w:val="18"/>
                <w:szCs w:val="18"/>
              </w:rPr>
              <w:t xml:space="preserve">  </w:t>
            </w:r>
            <w:proofErr w:type="gramEnd"/>
            <w:r>
              <w:rPr>
                <w:b/>
                <w:sz w:val="18"/>
                <w:szCs w:val="18"/>
              </w:rPr>
              <w:t xml:space="preserve">                              c</w:t>
            </w:r>
            <w:r>
              <w:rPr>
                <w:sz w:val="18"/>
                <w:szCs w:val="18"/>
              </w:rPr>
              <w:t>ome spiegare la polarità delle molecole sulla base della loro geometria; le molecole polari e le molecole apolari.</w:t>
            </w:r>
          </w:p>
          <w:p w:rsidR="00E90720" w:rsidRDefault="00E90720">
            <w:pPr>
              <w:jc w:val="both"/>
              <w:rPr>
                <w:b/>
                <w:i/>
                <w:sz w:val="18"/>
                <w:szCs w:val="18"/>
              </w:rPr>
            </w:pPr>
            <w:r>
              <w:rPr>
                <w:b/>
                <w:i/>
                <w:sz w:val="18"/>
                <w:szCs w:val="18"/>
              </w:rPr>
              <w:t>Esperienza di laboratorio</w:t>
            </w:r>
          </w:p>
          <w:p w:rsidR="00E90720" w:rsidRDefault="00E90720">
            <w:pPr>
              <w:jc w:val="both"/>
              <w:rPr>
                <w:sz w:val="18"/>
                <w:szCs w:val="18"/>
              </w:rPr>
            </w:pPr>
            <w:r>
              <w:rPr>
                <w:sz w:val="18"/>
                <w:szCs w:val="18"/>
              </w:rPr>
              <w:t>Sostanze polari e apolari</w:t>
            </w:r>
          </w:p>
        </w:tc>
        <w:tc>
          <w:tcPr>
            <w:tcW w:w="3260"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49"/>
              </w:tabs>
              <w:ind w:left="249" w:hanging="249"/>
              <w:jc w:val="both"/>
              <w:rPr>
                <w:sz w:val="18"/>
                <w:szCs w:val="18"/>
              </w:rPr>
            </w:pPr>
            <w:r>
              <w:rPr>
                <w:sz w:val="18"/>
                <w:szCs w:val="18"/>
              </w:rPr>
              <w:t>Conoscere le principali geometrie molecolari</w:t>
            </w:r>
          </w:p>
          <w:p w:rsidR="00E90720" w:rsidRDefault="00E90720" w:rsidP="00E90720">
            <w:pPr>
              <w:numPr>
                <w:ilvl w:val="0"/>
                <w:numId w:val="40"/>
              </w:numPr>
              <w:tabs>
                <w:tab w:val="num" w:pos="249"/>
              </w:tabs>
              <w:ind w:left="249" w:hanging="249"/>
              <w:jc w:val="both"/>
              <w:rPr>
                <w:sz w:val="18"/>
                <w:szCs w:val="18"/>
              </w:rPr>
            </w:pPr>
            <w:r>
              <w:rPr>
                <w:sz w:val="18"/>
                <w:szCs w:val="18"/>
              </w:rPr>
              <w:t>Saper spiegare cosa si intende per molecole polari e apolari</w:t>
            </w:r>
          </w:p>
        </w:tc>
        <w:tc>
          <w:tcPr>
            <w:tcW w:w="3828"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Saper distinguere le sostanze polari da quelle apolari</w:t>
            </w:r>
          </w:p>
          <w:p w:rsidR="00E90720" w:rsidRDefault="00E90720" w:rsidP="00E90720">
            <w:pPr>
              <w:numPr>
                <w:ilvl w:val="0"/>
                <w:numId w:val="40"/>
              </w:numPr>
              <w:tabs>
                <w:tab w:val="num" w:pos="214"/>
              </w:tabs>
              <w:ind w:left="214" w:hanging="214"/>
              <w:jc w:val="both"/>
              <w:rPr>
                <w:sz w:val="18"/>
                <w:szCs w:val="18"/>
              </w:rPr>
            </w:pPr>
            <w:r>
              <w:rPr>
                <w:sz w:val="18"/>
                <w:szCs w:val="18"/>
              </w:rPr>
              <w:t>Saper spiegare la correlazione tra la polarità delle sostanze e la geometria delle molecole</w:t>
            </w:r>
          </w:p>
        </w:tc>
        <w:tc>
          <w:tcPr>
            <w:tcW w:w="2126"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c>
          <w:tcPr>
            <w:tcW w:w="1826" w:type="dxa"/>
            <w:tcBorders>
              <w:top w:val="single" w:sz="4" w:space="0" w:color="auto"/>
              <w:left w:val="single" w:sz="4" w:space="0" w:color="auto"/>
              <w:bottom w:val="single" w:sz="4" w:space="0" w:color="auto"/>
              <w:right w:val="double" w:sz="12"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r>
      <w:tr w:rsidR="00E90720" w:rsidTr="00E90720">
        <w:trPr>
          <w:trHeight w:hRule="exact" w:val="2551"/>
          <w:jc w:val="center"/>
        </w:trPr>
        <w:tc>
          <w:tcPr>
            <w:tcW w:w="3573" w:type="dxa"/>
            <w:gridSpan w:val="2"/>
            <w:tcBorders>
              <w:top w:val="single" w:sz="4" w:space="0" w:color="auto"/>
              <w:left w:val="double" w:sz="12" w:space="0" w:color="auto"/>
              <w:bottom w:val="single" w:sz="4" w:space="0" w:color="auto"/>
              <w:right w:val="single" w:sz="4" w:space="0" w:color="auto"/>
            </w:tcBorders>
          </w:tcPr>
          <w:p w:rsidR="00E90720" w:rsidRDefault="00E90720">
            <w:pPr>
              <w:jc w:val="center"/>
              <w:rPr>
                <w:b/>
                <w:sz w:val="18"/>
                <w:szCs w:val="18"/>
              </w:rPr>
            </w:pPr>
            <w:r>
              <w:rPr>
                <w:b/>
                <w:sz w:val="18"/>
                <w:szCs w:val="18"/>
              </w:rPr>
              <w:t>UNITA’ 3</w:t>
            </w:r>
          </w:p>
          <w:p w:rsidR="00E90720" w:rsidRDefault="00E90720">
            <w:pPr>
              <w:jc w:val="center"/>
              <w:rPr>
                <w:b/>
                <w:sz w:val="18"/>
                <w:szCs w:val="18"/>
              </w:rPr>
            </w:pPr>
            <w:r>
              <w:rPr>
                <w:b/>
                <w:sz w:val="18"/>
                <w:szCs w:val="18"/>
              </w:rPr>
              <w:t xml:space="preserve">I LEGAMI CHIMICI DEBOLI </w:t>
            </w:r>
          </w:p>
          <w:p w:rsidR="00E90720" w:rsidRDefault="00E90720">
            <w:pPr>
              <w:jc w:val="both"/>
              <w:rPr>
                <w:sz w:val="18"/>
                <w:szCs w:val="18"/>
              </w:rPr>
            </w:pPr>
            <w:r>
              <w:rPr>
                <w:sz w:val="18"/>
                <w:szCs w:val="18"/>
              </w:rPr>
              <w:t>I legami deboli e le forze intermolecolari: il legame ione-dipolo; il legame dipolo-dipolo; il legame dipolo-dipolo indotto; il legame dipolo indotto-dipolo indotto; il legame a idrogeno e le particolari proprietà dell’acqua; la scala di forza dei legami deboli.</w:t>
            </w:r>
          </w:p>
          <w:p w:rsidR="00E90720" w:rsidRDefault="00E90720">
            <w:pPr>
              <w:jc w:val="both"/>
              <w:rPr>
                <w:b/>
                <w:i/>
                <w:sz w:val="18"/>
                <w:szCs w:val="18"/>
              </w:rPr>
            </w:pPr>
            <w:r>
              <w:rPr>
                <w:b/>
                <w:i/>
                <w:sz w:val="18"/>
                <w:szCs w:val="18"/>
              </w:rPr>
              <w:t>Esperienza di laboratorio</w:t>
            </w:r>
          </w:p>
          <w:p w:rsidR="00E90720" w:rsidRDefault="00E90720" w:rsidP="00E90720">
            <w:pPr>
              <w:numPr>
                <w:ilvl w:val="0"/>
                <w:numId w:val="45"/>
              </w:numPr>
              <w:ind w:left="243" w:hanging="218"/>
              <w:jc w:val="both"/>
              <w:rPr>
                <w:sz w:val="18"/>
                <w:szCs w:val="18"/>
              </w:rPr>
            </w:pPr>
            <w:r>
              <w:rPr>
                <w:sz w:val="18"/>
                <w:szCs w:val="18"/>
              </w:rPr>
              <w:t>Liquidi miscibili e immiscibili: “Il simile scioglie il simile”</w:t>
            </w:r>
          </w:p>
          <w:p w:rsidR="00E90720" w:rsidRDefault="00E90720" w:rsidP="00E90720">
            <w:pPr>
              <w:numPr>
                <w:ilvl w:val="0"/>
                <w:numId w:val="45"/>
              </w:numPr>
              <w:ind w:left="243" w:hanging="218"/>
              <w:jc w:val="both"/>
              <w:rPr>
                <w:sz w:val="18"/>
                <w:szCs w:val="18"/>
              </w:rPr>
            </w:pPr>
            <w:r>
              <w:rPr>
                <w:sz w:val="18"/>
                <w:szCs w:val="18"/>
              </w:rPr>
              <w:t>La solubilità</w:t>
            </w:r>
          </w:p>
          <w:p w:rsidR="00E90720" w:rsidRDefault="00E90720">
            <w:pPr>
              <w:jc w:val="both"/>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Saper descrivere la formazione dei legami ione-dipolo, dipolo-dipolo, dipolo-dipolo indotto, dipolo indotto-dipolo indotto</w:t>
            </w:r>
          </w:p>
        </w:tc>
        <w:tc>
          <w:tcPr>
            <w:tcW w:w="3828"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Spiegare le proprietà fisiche e chimiche delle sostanze molecolari sulla base delle forze intermolecolari presenti</w:t>
            </w:r>
          </w:p>
        </w:tc>
        <w:tc>
          <w:tcPr>
            <w:tcW w:w="2126"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c>
          <w:tcPr>
            <w:tcW w:w="1841" w:type="dxa"/>
            <w:gridSpan w:val="2"/>
            <w:tcBorders>
              <w:top w:val="single" w:sz="4" w:space="0" w:color="auto"/>
              <w:left w:val="single" w:sz="4" w:space="0" w:color="auto"/>
              <w:bottom w:val="single" w:sz="4" w:space="0" w:color="auto"/>
              <w:right w:val="double" w:sz="12"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r>
      <w:tr w:rsidR="00E90720" w:rsidTr="00E90720">
        <w:trPr>
          <w:trHeight w:val="359"/>
          <w:jc w:val="center"/>
        </w:trPr>
        <w:tc>
          <w:tcPr>
            <w:tcW w:w="14628" w:type="dxa"/>
            <w:gridSpan w:val="10"/>
            <w:tcBorders>
              <w:top w:val="single" w:sz="4" w:space="0" w:color="auto"/>
              <w:left w:val="double" w:sz="12" w:space="0" w:color="auto"/>
              <w:bottom w:val="single" w:sz="4" w:space="0" w:color="auto"/>
              <w:right w:val="double" w:sz="12" w:space="0" w:color="auto"/>
            </w:tcBorders>
            <w:tcMar>
              <w:top w:w="57" w:type="dxa"/>
              <w:left w:w="70" w:type="dxa"/>
              <w:bottom w:w="57" w:type="dxa"/>
              <w:right w:w="70" w:type="dxa"/>
            </w:tcMar>
            <w:vAlign w:val="center"/>
            <w:hideMark/>
          </w:tcPr>
          <w:p w:rsidR="00E90720" w:rsidRDefault="00E90720">
            <w:pPr>
              <w:rPr>
                <w:rFonts w:ascii="Verdana" w:hAnsi="Verdana"/>
                <w:sz w:val="18"/>
                <w:szCs w:val="18"/>
              </w:rPr>
            </w:pPr>
            <w:r>
              <w:rPr>
                <w:rFonts w:ascii="Verdana" w:hAnsi="Verdana"/>
                <w:b/>
                <w:sz w:val="18"/>
                <w:szCs w:val="18"/>
              </w:rPr>
              <w:t>Ulteriori attività:</w:t>
            </w:r>
            <w:r>
              <w:rPr>
                <w:rFonts w:ascii="Verdana" w:hAnsi="Verdana"/>
                <w:sz w:val="18"/>
                <w:szCs w:val="18"/>
              </w:rPr>
              <w:t xml:space="preserve"> da definire in itinere</w:t>
            </w:r>
          </w:p>
          <w:p w:rsidR="00E90720" w:rsidRDefault="00E90720">
            <w:pPr>
              <w:rPr>
                <w:rFonts w:ascii="Verdana" w:hAnsi="Verdana"/>
                <w:sz w:val="18"/>
                <w:szCs w:val="18"/>
              </w:rPr>
            </w:pPr>
            <w:r>
              <w:rPr>
                <w:rFonts w:ascii="Verdana" w:hAnsi="Verdana"/>
                <w:b/>
                <w:sz w:val="18"/>
                <w:szCs w:val="18"/>
              </w:rPr>
              <w:t xml:space="preserve">Periodo: </w:t>
            </w:r>
            <w:r>
              <w:rPr>
                <w:rFonts w:ascii="Verdana" w:hAnsi="Verdana"/>
                <w:sz w:val="18"/>
                <w:szCs w:val="18"/>
              </w:rPr>
              <w:t>da</w:t>
            </w:r>
            <w:r>
              <w:rPr>
                <w:rFonts w:ascii="Verdana" w:hAnsi="Verdana"/>
                <w:b/>
                <w:sz w:val="18"/>
                <w:szCs w:val="18"/>
              </w:rPr>
              <w:t xml:space="preserve"> </w:t>
            </w:r>
            <w:r>
              <w:rPr>
                <w:rFonts w:ascii="Verdana" w:hAnsi="Verdana"/>
                <w:sz w:val="18"/>
                <w:szCs w:val="18"/>
              </w:rPr>
              <w:t>Marzo a Maggio</w:t>
            </w:r>
          </w:p>
        </w:tc>
      </w:tr>
      <w:tr w:rsidR="00E90720" w:rsidTr="00E90720">
        <w:trPr>
          <w:trHeight w:val="459"/>
          <w:jc w:val="center"/>
        </w:trPr>
        <w:tc>
          <w:tcPr>
            <w:tcW w:w="14628" w:type="dxa"/>
            <w:gridSpan w:val="10"/>
            <w:tcBorders>
              <w:top w:val="single" w:sz="4" w:space="0" w:color="auto"/>
              <w:left w:val="double" w:sz="12" w:space="0" w:color="auto"/>
              <w:bottom w:val="double" w:sz="12" w:space="0" w:color="auto"/>
              <w:right w:val="double" w:sz="12" w:space="0" w:color="auto"/>
            </w:tcBorders>
            <w:vAlign w:val="center"/>
          </w:tcPr>
          <w:p w:rsidR="00E90720" w:rsidRDefault="00E90720">
            <w:pPr>
              <w:pStyle w:val="Pidipagina"/>
              <w:jc w:val="center"/>
              <w:rPr>
                <w:rFonts w:ascii="Verdana" w:hAnsi="Verdana"/>
                <w:b/>
                <w:sz w:val="24"/>
              </w:rPr>
            </w:pPr>
          </w:p>
        </w:tc>
      </w:tr>
    </w:tbl>
    <w:p w:rsidR="00E90720" w:rsidRDefault="00E90720" w:rsidP="00E90720">
      <w:pPr>
        <w:rPr>
          <w:rFonts w:ascii="Verdana" w:hAnsi="Verdana"/>
          <w:b/>
          <w:sz w:val="16"/>
          <w:szCs w:val="16"/>
        </w:rPr>
      </w:pPr>
    </w:p>
    <w:sectPr w:rsidR="00E90720" w:rsidSect="00B52F9A">
      <w:headerReference w:type="default" r:id="rId12"/>
      <w:footerReference w:type="default" r:id="rId13"/>
      <w:headerReference w:type="first" r:id="rId14"/>
      <w:footerReference w:type="first" r:id="rId15"/>
      <w:pgSz w:w="16838" w:h="11906" w:orient="landscape" w:code="9"/>
      <w:pgMar w:top="397" w:right="1134" w:bottom="397" w:left="1134" w:header="113" w:footer="11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64" w:rsidRDefault="00BB7C64">
      <w:r>
        <w:separator/>
      </w:r>
    </w:p>
  </w:endnote>
  <w:endnote w:type="continuationSeparator" w:id="0">
    <w:p w:rsidR="00BB7C64" w:rsidRDefault="00BB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rsidP="00B52F9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9728B" w:rsidRDefault="0019728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rsidP="00B52F9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04B4">
      <w:rPr>
        <w:rStyle w:val="Numeropagina"/>
        <w:noProof/>
      </w:rPr>
      <w:t>2</w:t>
    </w:r>
    <w:r>
      <w:rPr>
        <w:rStyle w:val="Numeropagina"/>
      </w:rPr>
      <w:fldChar w:fldCharType="end"/>
    </w:r>
  </w:p>
  <w:p w:rsidR="0019728B" w:rsidRDefault="0019728B" w:rsidP="00B52F9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1"/>
      <w:gridCol w:w="3298"/>
      <w:gridCol w:w="3189"/>
    </w:tblGrid>
    <w:tr w:rsidR="0019728B" w:rsidRPr="008A7B9C">
      <w:tc>
        <w:tcPr>
          <w:tcW w:w="3599" w:type="dxa"/>
        </w:tcPr>
        <w:p w:rsidR="0019728B" w:rsidRPr="008A7B9C" w:rsidRDefault="0019728B" w:rsidP="00B52F9A">
          <w:pPr>
            <w:pStyle w:val="Pidipagina"/>
            <w:jc w:val="center"/>
            <w:rPr>
              <w:rFonts w:ascii="Verdana" w:hAnsi="Verdana"/>
              <w:sz w:val="12"/>
            </w:rPr>
          </w:pPr>
          <w:r w:rsidRPr="008A7B9C">
            <w:rPr>
              <w:rFonts w:ascii="Verdana" w:hAnsi="Verdana"/>
              <w:sz w:val="12"/>
            </w:rPr>
            <w:t xml:space="preserve">Via </w:t>
          </w:r>
          <w:proofErr w:type="spellStart"/>
          <w:r w:rsidRPr="008A7B9C">
            <w:rPr>
              <w:rFonts w:ascii="Verdana" w:hAnsi="Verdana"/>
              <w:sz w:val="12"/>
            </w:rPr>
            <w:t>Galermo</w:t>
          </w:r>
          <w:proofErr w:type="spellEnd"/>
          <w:r w:rsidRPr="008A7B9C">
            <w:rPr>
              <w:rFonts w:ascii="Verdana" w:hAnsi="Verdana"/>
              <w:sz w:val="12"/>
            </w:rPr>
            <w:t>, 172 – 95123 Catania</w:t>
          </w:r>
        </w:p>
        <w:p w:rsidR="0019728B" w:rsidRPr="008A7B9C" w:rsidRDefault="0019728B" w:rsidP="00B52F9A">
          <w:pPr>
            <w:pStyle w:val="Pidipagina"/>
            <w:jc w:val="center"/>
            <w:rPr>
              <w:rFonts w:ascii="Verdana" w:hAnsi="Verdana"/>
              <w:sz w:val="12"/>
            </w:rPr>
          </w:pPr>
          <w:r w:rsidRPr="008A7B9C">
            <w:rPr>
              <w:rFonts w:ascii="Verdana" w:hAnsi="Verdana"/>
              <w:sz w:val="12"/>
            </w:rPr>
            <w:t>Tel. 095 – 515000 – Fax 095 - 515717</w:t>
          </w:r>
        </w:p>
      </w:tc>
      <w:tc>
        <w:tcPr>
          <w:tcW w:w="3600" w:type="dxa"/>
        </w:tcPr>
        <w:p w:rsidR="0019728B" w:rsidRPr="008A7B9C" w:rsidRDefault="0019728B" w:rsidP="00B52F9A">
          <w:pPr>
            <w:pStyle w:val="Pidipagina"/>
            <w:jc w:val="center"/>
            <w:rPr>
              <w:rFonts w:ascii="Verdana" w:hAnsi="Verdana"/>
              <w:sz w:val="12"/>
            </w:rPr>
          </w:pPr>
          <w:r w:rsidRPr="008A7B9C">
            <w:rPr>
              <w:rFonts w:ascii="Verdana" w:hAnsi="Verdana"/>
              <w:sz w:val="12"/>
            </w:rPr>
            <w:t xml:space="preserve">E-mail: </w:t>
          </w:r>
          <w:hyperlink r:id="rId1" w:history="1">
            <w:r w:rsidRPr="00C25148">
              <w:rPr>
                <w:rStyle w:val="Collegamentoipertestuale"/>
                <w:rFonts w:ascii="Verdana" w:hAnsi="Verdana"/>
                <w:sz w:val="12"/>
              </w:rPr>
              <w:t>cttb01000a@istruzione.it</w:t>
            </w:r>
          </w:hyperlink>
        </w:p>
        <w:p w:rsidR="0019728B" w:rsidRPr="008A7B9C" w:rsidRDefault="0019728B" w:rsidP="00B52F9A">
          <w:pPr>
            <w:pStyle w:val="Pidipagina"/>
            <w:jc w:val="center"/>
            <w:rPr>
              <w:rFonts w:ascii="Verdana" w:hAnsi="Verdana"/>
              <w:sz w:val="12"/>
            </w:rPr>
          </w:pPr>
          <w:r w:rsidRPr="008A7B9C">
            <w:rPr>
              <w:rFonts w:ascii="Verdana" w:hAnsi="Verdana"/>
              <w:sz w:val="12"/>
            </w:rPr>
            <w:t>Sito Web: www.itaer.catania.it</w:t>
          </w:r>
        </w:p>
      </w:tc>
      <w:tc>
        <w:tcPr>
          <w:tcW w:w="3600" w:type="dxa"/>
        </w:tcPr>
        <w:p w:rsidR="0019728B" w:rsidRPr="008A7B9C" w:rsidRDefault="0019728B" w:rsidP="00B52F9A">
          <w:pPr>
            <w:pStyle w:val="Pidipagina"/>
            <w:jc w:val="center"/>
            <w:rPr>
              <w:rFonts w:ascii="Verdana" w:hAnsi="Verdana"/>
              <w:sz w:val="12"/>
            </w:rPr>
          </w:pPr>
          <w:proofErr w:type="gramStart"/>
          <w:r w:rsidRPr="008A7B9C">
            <w:rPr>
              <w:rFonts w:ascii="Verdana" w:hAnsi="Verdana"/>
              <w:sz w:val="12"/>
            </w:rPr>
            <w:t>CF :</w:t>
          </w:r>
          <w:proofErr w:type="gramEnd"/>
          <w:r w:rsidRPr="008A7B9C">
            <w:rPr>
              <w:rFonts w:ascii="Verdana" w:hAnsi="Verdana"/>
              <w:sz w:val="12"/>
            </w:rPr>
            <w:t xml:space="preserve"> 80013880879</w:t>
          </w:r>
        </w:p>
        <w:p w:rsidR="0019728B" w:rsidRPr="008A7B9C" w:rsidRDefault="0019728B" w:rsidP="00B52F9A">
          <w:pPr>
            <w:pStyle w:val="Pidipagina"/>
            <w:jc w:val="center"/>
            <w:rPr>
              <w:rFonts w:ascii="Verdana" w:hAnsi="Verdana"/>
              <w:sz w:val="12"/>
            </w:rPr>
          </w:pPr>
          <w:r w:rsidRPr="008A7B9C">
            <w:rPr>
              <w:rFonts w:ascii="Verdana" w:hAnsi="Verdana"/>
              <w:sz w:val="12"/>
            </w:rPr>
            <w:t>CM : CTTB01000A</w:t>
          </w:r>
        </w:p>
      </w:tc>
    </w:tr>
  </w:tbl>
  <w:p w:rsidR="0019728B" w:rsidRDefault="0019728B">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rsidP="00B52F9A">
    <w:pPr>
      <w:pStyle w:val="Pidipagina"/>
      <w:framePr w:wrap="around" w:vAnchor="text" w:hAnchor="page" w:x="8362" w:y="385"/>
      <w:rPr>
        <w:rStyle w:val="Numeropagina"/>
      </w:rPr>
    </w:pPr>
    <w:r>
      <w:rPr>
        <w:rStyle w:val="Numeropagina"/>
      </w:rPr>
      <w:fldChar w:fldCharType="begin"/>
    </w:r>
    <w:r>
      <w:rPr>
        <w:rStyle w:val="Numeropagina"/>
      </w:rPr>
      <w:instrText xml:space="preserve">PAGE  </w:instrText>
    </w:r>
    <w:r>
      <w:rPr>
        <w:rStyle w:val="Numeropagina"/>
      </w:rPr>
      <w:fldChar w:fldCharType="separate"/>
    </w:r>
    <w:r w:rsidR="00FC04B4">
      <w:rPr>
        <w:rStyle w:val="Numeropagina"/>
        <w:noProof/>
      </w:rPr>
      <w:t>7</w:t>
    </w:r>
    <w:r>
      <w:rPr>
        <w:rStyle w:val="Numeropagina"/>
      </w:rPr>
      <w:fldChar w:fldCharType="end"/>
    </w:r>
  </w:p>
  <w:p w:rsidR="0019728B" w:rsidRDefault="0019728B" w:rsidP="00B52F9A">
    <w:pPr>
      <w:pStyle w:val="Pidipa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64" w:rsidRDefault="00BB7C64">
      <w:r>
        <w:separator/>
      </w:r>
    </w:p>
  </w:footnote>
  <w:footnote w:type="continuationSeparator" w:id="0">
    <w:p w:rsidR="00BB7C64" w:rsidRDefault="00BB7C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8"/>
      <w:gridCol w:w="4535"/>
      <w:gridCol w:w="1873"/>
      <w:gridCol w:w="1113"/>
      <w:gridCol w:w="984"/>
    </w:tblGrid>
    <w:tr w:rsidR="0019728B">
      <w:trPr>
        <w:trHeight w:val="1272"/>
      </w:trPr>
      <w:tc>
        <w:tcPr>
          <w:tcW w:w="2128" w:type="dxa"/>
          <w:vAlign w:val="center"/>
        </w:tcPr>
        <w:p w:rsidR="0019728B" w:rsidRDefault="00DE0184" w:rsidP="00B52F9A">
          <w:pPr>
            <w:tabs>
              <w:tab w:val="left" w:pos="7800"/>
            </w:tabs>
            <w:jc w:val="center"/>
          </w:pPr>
          <w:r>
            <w:rPr>
              <w:noProof/>
            </w:rPr>
            <w:drawing>
              <wp:inline distT="0" distB="0" distL="0" distR="0">
                <wp:extent cx="904875" cy="885825"/>
                <wp:effectExtent l="19050" t="0" r="9525" b="0"/>
                <wp:docPr id="1" name="Immagine 1" descr="logo ferr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rrarin"/>
                        <pic:cNvPicPr>
                          <a:picLocks noChangeAspect="1" noChangeArrowheads="1"/>
                        </pic:cNvPicPr>
                      </pic:nvPicPr>
                      <pic:blipFill>
                        <a:blip r:embed="rId1"/>
                        <a:srcRect/>
                        <a:stretch>
                          <a:fillRect/>
                        </a:stretch>
                      </pic:blipFill>
                      <pic:spPr bwMode="auto">
                        <a:xfrm>
                          <a:off x="0" y="0"/>
                          <a:ext cx="904875" cy="885825"/>
                        </a:xfrm>
                        <a:prstGeom prst="rect">
                          <a:avLst/>
                        </a:prstGeom>
                        <a:noFill/>
                        <a:ln w="9525">
                          <a:noFill/>
                          <a:miter lim="800000"/>
                          <a:headEnd/>
                          <a:tailEnd/>
                        </a:ln>
                      </pic:spPr>
                    </pic:pic>
                  </a:graphicData>
                </a:graphic>
              </wp:inline>
            </w:drawing>
          </w:r>
        </w:p>
      </w:tc>
      <w:tc>
        <w:tcPr>
          <w:tcW w:w="4535" w:type="dxa"/>
          <w:vAlign w:val="center"/>
        </w:tcPr>
        <w:p w:rsidR="0019728B" w:rsidRDefault="0019728B" w:rsidP="00B52F9A">
          <w:pPr>
            <w:pStyle w:val="IntestazioneSQ"/>
            <w:rPr>
              <w:rFonts w:ascii="Verdana" w:hAnsi="Verdana"/>
              <w:sz w:val="28"/>
            </w:rPr>
          </w:pPr>
          <w:r>
            <w:rPr>
              <w:rFonts w:ascii="Verdana" w:hAnsi="Verdana"/>
              <w:sz w:val="28"/>
            </w:rPr>
            <w:t xml:space="preserve">SISTEMA DI GESTIONE </w:t>
          </w:r>
        </w:p>
        <w:p w:rsidR="0019728B" w:rsidRDefault="0019728B" w:rsidP="00B52F9A">
          <w:pPr>
            <w:tabs>
              <w:tab w:val="left" w:pos="7800"/>
            </w:tabs>
            <w:jc w:val="center"/>
          </w:pPr>
          <w:r>
            <w:rPr>
              <w:rFonts w:ascii="Verdana" w:hAnsi="Verdana"/>
              <w:sz w:val="28"/>
            </w:rPr>
            <w:t>PER LA QUALIT</w:t>
          </w:r>
          <w:r>
            <w:rPr>
              <w:rFonts w:ascii="Verdana" w:hAnsi="Verdana"/>
              <w:caps/>
              <w:sz w:val="28"/>
            </w:rPr>
            <w:t>à</w:t>
          </w:r>
        </w:p>
      </w:tc>
      <w:tc>
        <w:tcPr>
          <w:tcW w:w="3970" w:type="dxa"/>
          <w:gridSpan w:val="3"/>
          <w:vAlign w:val="center"/>
        </w:tcPr>
        <w:p w:rsidR="0019728B" w:rsidRDefault="0019728B" w:rsidP="00B52F9A">
          <w:pPr>
            <w:pStyle w:val="Intestazione"/>
            <w:jc w:val="center"/>
            <w:rPr>
              <w:rFonts w:ascii="Verdana" w:hAnsi="Verdana"/>
              <w:b/>
              <w:sz w:val="22"/>
            </w:rPr>
          </w:pPr>
          <w:r>
            <w:rPr>
              <w:rFonts w:ascii="Verdana" w:hAnsi="Verdana"/>
              <w:b/>
              <w:sz w:val="22"/>
            </w:rPr>
            <w:t>Indirizzo Trasporti e Logistica</w:t>
          </w:r>
        </w:p>
        <w:p w:rsidR="0019728B" w:rsidRPr="001F4C27" w:rsidRDefault="0019728B" w:rsidP="00B52F9A">
          <w:pPr>
            <w:pStyle w:val="Intestazione"/>
            <w:jc w:val="center"/>
            <w:rPr>
              <w:rFonts w:ascii="Verdana" w:hAnsi="Verdana"/>
              <w:b/>
              <w:sz w:val="22"/>
            </w:rPr>
          </w:pPr>
          <w:proofErr w:type="spellStart"/>
          <w:r w:rsidRPr="001F4C27">
            <w:rPr>
              <w:rFonts w:ascii="Verdana" w:hAnsi="Verdana"/>
              <w:b/>
              <w:sz w:val="22"/>
            </w:rPr>
            <w:t>Ist</w:t>
          </w:r>
          <w:proofErr w:type="spellEnd"/>
          <w:r w:rsidRPr="001F4C27">
            <w:rPr>
              <w:rFonts w:ascii="Verdana" w:hAnsi="Verdana"/>
              <w:b/>
              <w:sz w:val="22"/>
            </w:rPr>
            <w:t xml:space="preserve">. </w:t>
          </w:r>
          <w:proofErr w:type="spellStart"/>
          <w:r w:rsidRPr="001F4C27">
            <w:rPr>
              <w:rFonts w:ascii="Verdana" w:hAnsi="Verdana"/>
              <w:b/>
              <w:sz w:val="22"/>
            </w:rPr>
            <w:t>Tec</w:t>
          </w:r>
          <w:proofErr w:type="spellEnd"/>
          <w:r w:rsidRPr="001F4C27">
            <w:rPr>
              <w:rFonts w:ascii="Verdana" w:hAnsi="Verdana"/>
              <w:b/>
              <w:sz w:val="22"/>
            </w:rPr>
            <w:t>. Aeronautico Statale</w:t>
          </w:r>
        </w:p>
        <w:p w:rsidR="0019728B" w:rsidRPr="001F4C27" w:rsidRDefault="0019728B" w:rsidP="00B52F9A">
          <w:pPr>
            <w:pStyle w:val="Intestazione"/>
            <w:jc w:val="center"/>
            <w:rPr>
              <w:rFonts w:ascii="Verdana" w:hAnsi="Verdana"/>
              <w:b/>
              <w:sz w:val="22"/>
            </w:rPr>
          </w:pPr>
          <w:r w:rsidRPr="001F4C27">
            <w:rPr>
              <w:rFonts w:ascii="Verdana" w:hAnsi="Verdana"/>
              <w:b/>
              <w:sz w:val="22"/>
            </w:rPr>
            <w:t xml:space="preserve">“Arturo </w:t>
          </w:r>
          <w:proofErr w:type="spellStart"/>
          <w:r w:rsidRPr="001F4C27">
            <w:rPr>
              <w:rFonts w:ascii="Verdana" w:hAnsi="Verdana"/>
              <w:b/>
              <w:sz w:val="22"/>
            </w:rPr>
            <w:t>Ferrarin</w:t>
          </w:r>
          <w:proofErr w:type="spellEnd"/>
          <w:r w:rsidRPr="001F4C27">
            <w:rPr>
              <w:rFonts w:ascii="Verdana" w:hAnsi="Verdana"/>
              <w:b/>
              <w:sz w:val="22"/>
            </w:rPr>
            <w:t>”</w:t>
          </w:r>
        </w:p>
        <w:p w:rsidR="0019728B" w:rsidRDefault="0019728B" w:rsidP="00B52F9A">
          <w:pPr>
            <w:pStyle w:val="Intestazione"/>
            <w:jc w:val="center"/>
            <w:rPr>
              <w:rFonts w:ascii="Verdana" w:hAnsi="Verdana"/>
              <w:sz w:val="22"/>
            </w:rPr>
          </w:pPr>
          <w:r>
            <w:rPr>
              <w:rFonts w:ascii="Verdana" w:hAnsi="Verdana"/>
              <w:sz w:val="22"/>
            </w:rPr>
            <w:t xml:space="preserve">Via </w:t>
          </w:r>
          <w:proofErr w:type="spellStart"/>
          <w:r>
            <w:rPr>
              <w:rFonts w:ascii="Verdana" w:hAnsi="Verdana"/>
              <w:sz w:val="22"/>
            </w:rPr>
            <w:t>Galermo</w:t>
          </w:r>
          <w:proofErr w:type="spellEnd"/>
          <w:r>
            <w:rPr>
              <w:rFonts w:ascii="Verdana" w:hAnsi="Verdana"/>
              <w:sz w:val="22"/>
            </w:rPr>
            <w:t>, 172</w:t>
          </w:r>
        </w:p>
        <w:p w:rsidR="0019728B" w:rsidRDefault="0019728B" w:rsidP="00B52F9A">
          <w:pPr>
            <w:tabs>
              <w:tab w:val="left" w:pos="7800"/>
            </w:tabs>
            <w:jc w:val="center"/>
          </w:pPr>
          <w:r>
            <w:rPr>
              <w:rFonts w:ascii="Verdana" w:hAnsi="Verdana"/>
              <w:sz w:val="22"/>
            </w:rPr>
            <w:t>95123 Catania (CT)</w:t>
          </w:r>
        </w:p>
      </w:tc>
    </w:tr>
    <w:tr w:rsidR="0019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128" w:type="dxa"/>
          <w:tcBorders>
            <w:top w:val="single" w:sz="4" w:space="0" w:color="000000"/>
            <w:left w:val="single" w:sz="4" w:space="0" w:color="000000"/>
            <w:bottom w:val="single" w:sz="4" w:space="0" w:color="000000"/>
          </w:tcBorders>
          <w:vAlign w:val="center"/>
        </w:tcPr>
        <w:p w:rsidR="0019728B" w:rsidRDefault="0019728B" w:rsidP="00B52F9A">
          <w:pPr>
            <w:pStyle w:val="Intestazione"/>
            <w:snapToGrid w:val="0"/>
            <w:jc w:val="center"/>
          </w:pPr>
          <w:r w:rsidRPr="009F62E2">
            <w:rPr>
              <w:rFonts w:ascii="Verdana" w:hAnsi="Verdana"/>
              <w:sz w:val="18"/>
            </w:rPr>
            <w:t>Modulo</w:t>
          </w:r>
        </w:p>
      </w:tc>
      <w:tc>
        <w:tcPr>
          <w:tcW w:w="6408" w:type="dxa"/>
          <w:gridSpan w:val="2"/>
          <w:tcBorders>
            <w:top w:val="single" w:sz="4" w:space="0" w:color="000000"/>
            <w:left w:val="single" w:sz="4" w:space="0" w:color="000000"/>
            <w:bottom w:val="single" w:sz="4" w:space="0" w:color="000000"/>
          </w:tcBorders>
          <w:vAlign w:val="center"/>
        </w:tcPr>
        <w:p w:rsidR="0019728B" w:rsidRDefault="0019728B" w:rsidP="00B52F9A">
          <w:pPr>
            <w:pStyle w:val="Intestazione"/>
            <w:snapToGrid w:val="0"/>
            <w:jc w:val="center"/>
            <w:rPr>
              <w:rFonts w:ascii="Verdana" w:hAnsi="Verdana"/>
              <w:b/>
              <w:sz w:val="22"/>
            </w:rPr>
          </w:pPr>
          <w:r>
            <w:rPr>
              <w:rFonts w:ascii="Verdana" w:hAnsi="Verdana"/>
              <w:b/>
              <w:sz w:val="22"/>
            </w:rPr>
            <w:t>Programmazione Moduli Didattici</w:t>
          </w:r>
        </w:p>
      </w:tc>
      <w:tc>
        <w:tcPr>
          <w:tcW w:w="1113" w:type="dxa"/>
          <w:tcBorders>
            <w:top w:val="single" w:sz="4" w:space="0" w:color="000000"/>
            <w:left w:val="single" w:sz="4" w:space="0" w:color="000000"/>
            <w:bottom w:val="single" w:sz="4" w:space="0" w:color="000000"/>
          </w:tcBorders>
          <w:vAlign w:val="center"/>
        </w:tcPr>
        <w:p w:rsidR="0019728B" w:rsidRDefault="0019728B" w:rsidP="00B52F9A">
          <w:pPr>
            <w:pStyle w:val="Intestazione"/>
            <w:snapToGrid w:val="0"/>
            <w:jc w:val="center"/>
            <w:rPr>
              <w:rFonts w:ascii="Verdana" w:hAnsi="Verdana"/>
              <w:sz w:val="18"/>
            </w:rPr>
          </w:pPr>
          <w:r>
            <w:rPr>
              <w:rFonts w:ascii="Verdana" w:hAnsi="Verdana"/>
              <w:sz w:val="18"/>
            </w:rPr>
            <w:t>Codice</w:t>
          </w:r>
        </w:p>
        <w:p w:rsidR="0019728B" w:rsidRDefault="0019728B" w:rsidP="00B52F9A">
          <w:pPr>
            <w:pStyle w:val="Intestazione"/>
            <w:jc w:val="center"/>
            <w:rPr>
              <w:rFonts w:ascii="Verdana" w:hAnsi="Verdana"/>
              <w:sz w:val="18"/>
            </w:rPr>
          </w:pPr>
          <w:r>
            <w:rPr>
              <w:rFonts w:ascii="Verdana" w:hAnsi="Verdana"/>
              <w:sz w:val="18"/>
            </w:rPr>
            <w:t>M PMD A</w:t>
          </w:r>
        </w:p>
      </w:tc>
      <w:tc>
        <w:tcPr>
          <w:tcW w:w="984" w:type="dxa"/>
          <w:tcBorders>
            <w:top w:val="single" w:sz="4" w:space="0" w:color="000000"/>
            <w:left w:val="single" w:sz="4" w:space="0" w:color="000000"/>
            <w:bottom w:val="single" w:sz="4" w:space="0" w:color="000000"/>
            <w:right w:val="single" w:sz="4" w:space="0" w:color="000000"/>
          </w:tcBorders>
          <w:vAlign w:val="center"/>
        </w:tcPr>
        <w:p w:rsidR="0019728B" w:rsidRDefault="0019728B" w:rsidP="00B52F9A">
          <w:pPr>
            <w:pStyle w:val="Intestazione"/>
            <w:snapToGrid w:val="0"/>
            <w:jc w:val="center"/>
            <w:rPr>
              <w:rFonts w:ascii="Verdana" w:hAnsi="Verdana"/>
              <w:sz w:val="17"/>
            </w:rPr>
          </w:pPr>
          <w:r>
            <w:rPr>
              <w:rFonts w:ascii="Verdana" w:hAnsi="Verdana"/>
              <w:sz w:val="17"/>
            </w:rPr>
            <w:t xml:space="preserve">Pagina </w:t>
          </w:r>
          <w:r>
            <w:rPr>
              <w:sz w:val="17"/>
            </w:rPr>
            <w:fldChar w:fldCharType="begin"/>
          </w:r>
          <w:r>
            <w:rPr>
              <w:sz w:val="17"/>
            </w:rPr>
            <w:instrText xml:space="preserve"> PAGE </w:instrText>
          </w:r>
          <w:r>
            <w:rPr>
              <w:sz w:val="17"/>
            </w:rPr>
            <w:fldChar w:fldCharType="separate"/>
          </w:r>
          <w:r w:rsidR="00FC04B4">
            <w:rPr>
              <w:noProof/>
              <w:sz w:val="17"/>
            </w:rPr>
            <w:t>1</w:t>
          </w:r>
          <w:r>
            <w:rPr>
              <w:sz w:val="17"/>
            </w:rPr>
            <w:fldChar w:fldCharType="end"/>
          </w:r>
          <w:r>
            <w:rPr>
              <w:rFonts w:ascii="Verdana" w:hAnsi="Verdana"/>
              <w:sz w:val="17"/>
            </w:rPr>
            <w:t xml:space="preserve"> </w:t>
          </w:r>
        </w:p>
        <w:p w:rsidR="0019728B" w:rsidRDefault="0019728B" w:rsidP="00B52F9A">
          <w:pPr>
            <w:pStyle w:val="Intestazione"/>
            <w:jc w:val="center"/>
          </w:pPr>
          <w:r>
            <w:rPr>
              <w:rFonts w:ascii="Verdana" w:hAnsi="Verdana"/>
              <w:sz w:val="17"/>
            </w:rPr>
            <w:t xml:space="preserve">di </w:t>
          </w:r>
          <w:r>
            <w:rPr>
              <w:sz w:val="17"/>
            </w:rPr>
            <w:fldChar w:fldCharType="begin"/>
          </w:r>
          <w:r>
            <w:rPr>
              <w:sz w:val="17"/>
            </w:rPr>
            <w:instrText xml:space="preserve"> NUMPAGES \*Arabic </w:instrText>
          </w:r>
          <w:r>
            <w:rPr>
              <w:sz w:val="17"/>
            </w:rPr>
            <w:fldChar w:fldCharType="separate"/>
          </w:r>
          <w:r w:rsidR="00FC04B4">
            <w:rPr>
              <w:noProof/>
              <w:sz w:val="17"/>
            </w:rPr>
            <w:t>7</w:t>
          </w:r>
          <w:r>
            <w:rPr>
              <w:sz w:val="17"/>
            </w:rPr>
            <w:fldChar w:fldCharType="end"/>
          </w:r>
        </w:p>
      </w:tc>
    </w:tr>
  </w:tbl>
  <w:p w:rsidR="0019728B" w:rsidRDefault="0019728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Pr="007D16B6" w:rsidRDefault="0019728B" w:rsidP="00B52F9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AC936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EC7BAB"/>
    <w:multiLevelType w:val="hybridMultilevel"/>
    <w:tmpl w:val="5DC4805A"/>
    <w:lvl w:ilvl="0" w:tplc="A06E32A4">
      <w:start w:val="1"/>
      <w:numFmt w:val="bullet"/>
      <w:lvlText w:val=""/>
      <w:lvlJc w:val="left"/>
      <w:pPr>
        <w:tabs>
          <w:tab w:val="num" w:pos="720"/>
        </w:tabs>
        <w:ind w:left="720" w:hanging="360"/>
      </w:pPr>
      <w:rPr>
        <w:rFonts w:ascii="Symbol" w:hAnsi="Symbol" w:hint="default"/>
        <w:sz w:val="20"/>
      </w:rPr>
    </w:lvl>
    <w:lvl w:ilvl="1" w:tplc="4DAAD5B2" w:tentative="1">
      <w:start w:val="1"/>
      <w:numFmt w:val="bullet"/>
      <w:lvlText w:val="o"/>
      <w:lvlJc w:val="left"/>
      <w:pPr>
        <w:tabs>
          <w:tab w:val="num" w:pos="1440"/>
        </w:tabs>
        <w:ind w:left="1440" w:hanging="360"/>
      </w:pPr>
      <w:rPr>
        <w:rFonts w:ascii="Courier New" w:hAnsi="Courier New" w:hint="default"/>
        <w:sz w:val="20"/>
      </w:rPr>
    </w:lvl>
    <w:lvl w:ilvl="2" w:tplc="8DCE9798" w:tentative="1">
      <w:start w:val="1"/>
      <w:numFmt w:val="bullet"/>
      <w:lvlText w:val=""/>
      <w:lvlJc w:val="left"/>
      <w:pPr>
        <w:tabs>
          <w:tab w:val="num" w:pos="2160"/>
        </w:tabs>
        <w:ind w:left="2160" w:hanging="360"/>
      </w:pPr>
      <w:rPr>
        <w:rFonts w:ascii="Wingdings" w:hAnsi="Wingdings" w:hint="default"/>
        <w:sz w:val="20"/>
      </w:rPr>
    </w:lvl>
    <w:lvl w:ilvl="3" w:tplc="1786CCB0" w:tentative="1">
      <w:start w:val="1"/>
      <w:numFmt w:val="bullet"/>
      <w:lvlText w:val=""/>
      <w:lvlJc w:val="left"/>
      <w:pPr>
        <w:tabs>
          <w:tab w:val="num" w:pos="2880"/>
        </w:tabs>
        <w:ind w:left="2880" w:hanging="360"/>
      </w:pPr>
      <w:rPr>
        <w:rFonts w:ascii="Wingdings" w:hAnsi="Wingdings" w:hint="default"/>
        <w:sz w:val="20"/>
      </w:rPr>
    </w:lvl>
    <w:lvl w:ilvl="4" w:tplc="03669BFA" w:tentative="1">
      <w:start w:val="1"/>
      <w:numFmt w:val="bullet"/>
      <w:lvlText w:val=""/>
      <w:lvlJc w:val="left"/>
      <w:pPr>
        <w:tabs>
          <w:tab w:val="num" w:pos="3600"/>
        </w:tabs>
        <w:ind w:left="3600" w:hanging="360"/>
      </w:pPr>
      <w:rPr>
        <w:rFonts w:ascii="Wingdings" w:hAnsi="Wingdings" w:hint="default"/>
        <w:sz w:val="20"/>
      </w:rPr>
    </w:lvl>
    <w:lvl w:ilvl="5" w:tplc="62D875FE" w:tentative="1">
      <w:start w:val="1"/>
      <w:numFmt w:val="bullet"/>
      <w:lvlText w:val=""/>
      <w:lvlJc w:val="left"/>
      <w:pPr>
        <w:tabs>
          <w:tab w:val="num" w:pos="4320"/>
        </w:tabs>
        <w:ind w:left="4320" w:hanging="360"/>
      </w:pPr>
      <w:rPr>
        <w:rFonts w:ascii="Wingdings" w:hAnsi="Wingdings" w:hint="default"/>
        <w:sz w:val="20"/>
      </w:rPr>
    </w:lvl>
    <w:lvl w:ilvl="6" w:tplc="10EC9FFE" w:tentative="1">
      <w:start w:val="1"/>
      <w:numFmt w:val="bullet"/>
      <w:lvlText w:val=""/>
      <w:lvlJc w:val="left"/>
      <w:pPr>
        <w:tabs>
          <w:tab w:val="num" w:pos="5040"/>
        </w:tabs>
        <w:ind w:left="5040" w:hanging="360"/>
      </w:pPr>
      <w:rPr>
        <w:rFonts w:ascii="Wingdings" w:hAnsi="Wingdings" w:hint="default"/>
        <w:sz w:val="20"/>
      </w:rPr>
    </w:lvl>
    <w:lvl w:ilvl="7" w:tplc="421EEC2C" w:tentative="1">
      <w:start w:val="1"/>
      <w:numFmt w:val="bullet"/>
      <w:lvlText w:val=""/>
      <w:lvlJc w:val="left"/>
      <w:pPr>
        <w:tabs>
          <w:tab w:val="num" w:pos="5760"/>
        </w:tabs>
        <w:ind w:left="5760" w:hanging="360"/>
      </w:pPr>
      <w:rPr>
        <w:rFonts w:ascii="Wingdings" w:hAnsi="Wingdings" w:hint="default"/>
        <w:sz w:val="20"/>
      </w:rPr>
    </w:lvl>
    <w:lvl w:ilvl="8" w:tplc="DD245D1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6309E"/>
    <w:multiLevelType w:val="hybridMultilevel"/>
    <w:tmpl w:val="1646F8AA"/>
    <w:lvl w:ilvl="0" w:tplc="329262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A455C"/>
    <w:multiLevelType w:val="hybridMultilevel"/>
    <w:tmpl w:val="779CFD84"/>
    <w:lvl w:ilvl="0" w:tplc="2A8CB70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F1E7D"/>
    <w:multiLevelType w:val="singleLevel"/>
    <w:tmpl w:val="BCB89314"/>
    <w:lvl w:ilvl="0">
      <w:start w:val="4"/>
      <w:numFmt w:val="decimal"/>
      <w:lvlText w:val="%1."/>
      <w:lvlJc w:val="left"/>
      <w:pPr>
        <w:tabs>
          <w:tab w:val="num" w:pos="786"/>
        </w:tabs>
        <w:ind w:left="786" w:hanging="360"/>
      </w:pPr>
      <w:rPr>
        <w:rFonts w:hint="default"/>
      </w:rPr>
    </w:lvl>
  </w:abstractNum>
  <w:abstractNum w:abstractNumId="5" w15:restartNumberingAfterBreak="0">
    <w:nsid w:val="08845A2E"/>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0BE862D0"/>
    <w:multiLevelType w:val="hybridMultilevel"/>
    <w:tmpl w:val="02142418"/>
    <w:lvl w:ilvl="0" w:tplc="215053CE">
      <w:start w:val="1"/>
      <w:numFmt w:val="bullet"/>
      <w:lvlText w:val=""/>
      <w:lvlJc w:val="left"/>
      <w:pPr>
        <w:tabs>
          <w:tab w:val="num" w:pos="720"/>
        </w:tabs>
        <w:ind w:left="720" w:hanging="360"/>
      </w:pPr>
      <w:rPr>
        <w:rFonts w:ascii="Symbol" w:hAnsi="Symbol" w:hint="default"/>
        <w:sz w:val="20"/>
      </w:rPr>
    </w:lvl>
    <w:lvl w:ilvl="1" w:tplc="9B664416" w:tentative="1">
      <w:start w:val="1"/>
      <w:numFmt w:val="bullet"/>
      <w:lvlText w:val="o"/>
      <w:lvlJc w:val="left"/>
      <w:pPr>
        <w:tabs>
          <w:tab w:val="num" w:pos="1440"/>
        </w:tabs>
        <w:ind w:left="1440" w:hanging="360"/>
      </w:pPr>
      <w:rPr>
        <w:rFonts w:ascii="Courier New" w:hAnsi="Courier New" w:hint="default"/>
        <w:sz w:val="20"/>
      </w:rPr>
    </w:lvl>
    <w:lvl w:ilvl="2" w:tplc="596E6584" w:tentative="1">
      <w:start w:val="1"/>
      <w:numFmt w:val="bullet"/>
      <w:lvlText w:val=""/>
      <w:lvlJc w:val="left"/>
      <w:pPr>
        <w:tabs>
          <w:tab w:val="num" w:pos="2160"/>
        </w:tabs>
        <w:ind w:left="2160" w:hanging="360"/>
      </w:pPr>
      <w:rPr>
        <w:rFonts w:ascii="Wingdings" w:hAnsi="Wingdings" w:hint="default"/>
        <w:sz w:val="20"/>
      </w:rPr>
    </w:lvl>
    <w:lvl w:ilvl="3" w:tplc="F6DE6F6A" w:tentative="1">
      <w:start w:val="1"/>
      <w:numFmt w:val="bullet"/>
      <w:lvlText w:val=""/>
      <w:lvlJc w:val="left"/>
      <w:pPr>
        <w:tabs>
          <w:tab w:val="num" w:pos="2880"/>
        </w:tabs>
        <w:ind w:left="2880" w:hanging="360"/>
      </w:pPr>
      <w:rPr>
        <w:rFonts w:ascii="Wingdings" w:hAnsi="Wingdings" w:hint="default"/>
        <w:sz w:val="20"/>
      </w:rPr>
    </w:lvl>
    <w:lvl w:ilvl="4" w:tplc="A51CCC56" w:tentative="1">
      <w:start w:val="1"/>
      <w:numFmt w:val="bullet"/>
      <w:lvlText w:val=""/>
      <w:lvlJc w:val="left"/>
      <w:pPr>
        <w:tabs>
          <w:tab w:val="num" w:pos="3600"/>
        </w:tabs>
        <w:ind w:left="3600" w:hanging="360"/>
      </w:pPr>
      <w:rPr>
        <w:rFonts w:ascii="Wingdings" w:hAnsi="Wingdings" w:hint="default"/>
        <w:sz w:val="20"/>
      </w:rPr>
    </w:lvl>
    <w:lvl w:ilvl="5" w:tplc="91503CFC" w:tentative="1">
      <w:start w:val="1"/>
      <w:numFmt w:val="bullet"/>
      <w:lvlText w:val=""/>
      <w:lvlJc w:val="left"/>
      <w:pPr>
        <w:tabs>
          <w:tab w:val="num" w:pos="4320"/>
        </w:tabs>
        <w:ind w:left="4320" w:hanging="360"/>
      </w:pPr>
      <w:rPr>
        <w:rFonts w:ascii="Wingdings" w:hAnsi="Wingdings" w:hint="default"/>
        <w:sz w:val="20"/>
      </w:rPr>
    </w:lvl>
    <w:lvl w:ilvl="6" w:tplc="E11A3DCC" w:tentative="1">
      <w:start w:val="1"/>
      <w:numFmt w:val="bullet"/>
      <w:lvlText w:val=""/>
      <w:lvlJc w:val="left"/>
      <w:pPr>
        <w:tabs>
          <w:tab w:val="num" w:pos="5040"/>
        </w:tabs>
        <w:ind w:left="5040" w:hanging="360"/>
      </w:pPr>
      <w:rPr>
        <w:rFonts w:ascii="Wingdings" w:hAnsi="Wingdings" w:hint="default"/>
        <w:sz w:val="20"/>
      </w:rPr>
    </w:lvl>
    <w:lvl w:ilvl="7" w:tplc="4C50321A" w:tentative="1">
      <w:start w:val="1"/>
      <w:numFmt w:val="bullet"/>
      <w:lvlText w:val=""/>
      <w:lvlJc w:val="left"/>
      <w:pPr>
        <w:tabs>
          <w:tab w:val="num" w:pos="5760"/>
        </w:tabs>
        <w:ind w:left="5760" w:hanging="360"/>
      </w:pPr>
      <w:rPr>
        <w:rFonts w:ascii="Wingdings" w:hAnsi="Wingdings" w:hint="default"/>
        <w:sz w:val="20"/>
      </w:rPr>
    </w:lvl>
    <w:lvl w:ilvl="8" w:tplc="968AA82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9272E"/>
    <w:multiLevelType w:val="hybridMultilevel"/>
    <w:tmpl w:val="F8184A48"/>
    <w:lvl w:ilvl="0" w:tplc="4E92CDA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66633"/>
    <w:multiLevelType w:val="singleLevel"/>
    <w:tmpl w:val="EE663EB8"/>
    <w:lvl w:ilvl="0">
      <w:start w:val="1"/>
      <w:numFmt w:val="decimal"/>
      <w:lvlText w:val="%1."/>
      <w:lvlJc w:val="left"/>
      <w:pPr>
        <w:tabs>
          <w:tab w:val="num" w:pos="786"/>
        </w:tabs>
        <w:ind w:left="786" w:hanging="360"/>
      </w:pPr>
      <w:rPr>
        <w:rFonts w:hint="default"/>
      </w:rPr>
    </w:lvl>
  </w:abstractNum>
  <w:abstractNum w:abstractNumId="9" w15:restartNumberingAfterBreak="0">
    <w:nsid w:val="0DAE0A45"/>
    <w:multiLevelType w:val="hybridMultilevel"/>
    <w:tmpl w:val="C84A73F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2A20B3"/>
    <w:multiLevelType w:val="hybridMultilevel"/>
    <w:tmpl w:val="4ED4AF22"/>
    <w:lvl w:ilvl="0" w:tplc="6D56EB8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B3336A"/>
    <w:multiLevelType w:val="hybridMultilevel"/>
    <w:tmpl w:val="4FBA07DA"/>
    <w:lvl w:ilvl="0" w:tplc="408A67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871AA4"/>
    <w:multiLevelType w:val="hybridMultilevel"/>
    <w:tmpl w:val="78E8DC54"/>
    <w:lvl w:ilvl="0" w:tplc="8A148A5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D66DD"/>
    <w:multiLevelType w:val="hybridMultilevel"/>
    <w:tmpl w:val="7D48D64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A28FC"/>
    <w:multiLevelType w:val="singleLevel"/>
    <w:tmpl w:val="0410000F"/>
    <w:lvl w:ilvl="0">
      <w:start w:val="1"/>
      <w:numFmt w:val="decimal"/>
      <w:lvlText w:val="%1."/>
      <w:lvlJc w:val="left"/>
      <w:pPr>
        <w:tabs>
          <w:tab w:val="num" w:pos="360"/>
        </w:tabs>
        <w:ind w:left="360" w:hanging="360"/>
      </w:pPr>
      <w:rPr>
        <w:rFonts w:hint="default"/>
      </w:rPr>
    </w:lvl>
  </w:abstractNum>
  <w:abstractNum w:abstractNumId="15" w15:restartNumberingAfterBreak="0">
    <w:nsid w:val="21FC744B"/>
    <w:multiLevelType w:val="hybridMultilevel"/>
    <w:tmpl w:val="85FC75FA"/>
    <w:lvl w:ilvl="0" w:tplc="0804C312">
      <w:start w:val="1"/>
      <w:numFmt w:val="decimal"/>
      <w:lvlText w:val="%1."/>
      <w:lvlJc w:val="left"/>
      <w:pPr>
        <w:tabs>
          <w:tab w:val="num" w:pos="360"/>
        </w:tabs>
        <w:ind w:left="36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4367497"/>
    <w:multiLevelType w:val="hybridMultilevel"/>
    <w:tmpl w:val="0B4E350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3349FC"/>
    <w:multiLevelType w:val="hybridMultilevel"/>
    <w:tmpl w:val="411ADA98"/>
    <w:lvl w:ilvl="0" w:tplc="892250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67701"/>
    <w:multiLevelType w:val="hybridMultilevel"/>
    <w:tmpl w:val="473638CA"/>
    <w:lvl w:ilvl="0" w:tplc="0409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ACE42E6"/>
    <w:multiLevelType w:val="hybridMultilevel"/>
    <w:tmpl w:val="0EA054C0"/>
    <w:lvl w:ilvl="0" w:tplc="91FCD8C8">
      <w:start w:val="7"/>
      <w:numFmt w:val="bullet"/>
      <w:lvlText w:val="-"/>
      <w:lvlJc w:val="left"/>
      <w:pPr>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3C3C097C"/>
    <w:multiLevelType w:val="hybridMultilevel"/>
    <w:tmpl w:val="660AE6D8"/>
    <w:lvl w:ilvl="0" w:tplc="B9E04EEE">
      <w:start w:val="1"/>
      <w:numFmt w:val="lowerLetter"/>
      <w:lvlText w:val="%1)"/>
      <w:lvlJc w:val="left"/>
      <w:pPr>
        <w:tabs>
          <w:tab w:val="num" w:pos="786"/>
        </w:tabs>
        <w:ind w:left="786" w:hanging="360"/>
      </w:pPr>
      <w:rPr>
        <w:rFonts w:hint="default"/>
      </w:rPr>
    </w:lvl>
    <w:lvl w:ilvl="1" w:tplc="703C300E">
      <w:start w:val="1"/>
      <w:numFmt w:val="decimal"/>
      <w:lvlText w:val="%2."/>
      <w:lvlJc w:val="left"/>
      <w:pPr>
        <w:tabs>
          <w:tab w:val="num" w:pos="1506"/>
        </w:tabs>
        <w:ind w:left="1506" w:hanging="360"/>
      </w:pPr>
      <w:rPr>
        <w:rFonts w:hint="default"/>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21" w15:restartNumberingAfterBreak="0">
    <w:nsid w:val="43641EB4"/>
    <w:multiLevelType w:val="singleLevel"/>
    <w:tmpl w:val="2E6E9A52"/>
    <w:lvl w:ilvl="0">
      <w:start w:val="1"/>
      <w:numFmt w:val="decimal"/>
      <w:lvlText w:val="%1."/>
      <w:lvlJc w:val="left"/>
      <w:pPr>
        <w:tabs>
          <w:tab w:val="num" w:pos="786"/>
        </w:tabs>
        <w:ind w:left="786" w:hanging="360"/>
      </w:pPr>
      <w:rPr>
        <w:rFonts w:hint="default"/>
      </w:rPr>
    </w:lvl>
  </w:abstractNum>
  <w:abstractNum w:abstractNumId="22" w15:restartNumberingAfterBreak="0">
    <w:nsid w:val="455A5B55"/>
    <w:multiLevelType w:val="singleLevel"/>
    <w:tmpl w:val="349A4416"/>
    <w:lvl w:ilvl="0">
      <w:start w:val="1"/>
      <w:numFmt w:val="decimal"/>
      <w:lvlText w:val="%1."/>
      <w:lvlJc w:val="left"/>
      <w:pPr>
        <w:tabs>
          <w:tab w:val="num" w:pos="420"/>
        </w:tabs>
        <w:ind w:left="420" w:hanging="360"/>
      </w:pPr>
      <w:rPr>
        <w:rFonts w:hint="default"/>
      </w:rPr>
    </w:lvl>
  </w:abstractNum>
  <w:abstractNum w:abstractNumId="23" w15:restartNumberingAfterBreak="0">
    <w:nsid w:val="4A3A58FE"/>
    <w:multiLevelType w:val="hybridMultilevel"/>
    <w:tmpl w:val="E77E4BAA"/>
    <w:lvl w:ilvl="0" w:tplc="B2CCBE2A">
      <w:start w:val="1"/>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Arial"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Arial"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Arial"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AAE393C"/>
    <w:multiLevelType w:val="hybridMultilevel"/>
    <w:tmpl w:val="568A6918"/>
    <w:lvl w:ilvl="0" w:tplc="9EFA724C">
      <w:start w:val="3"/>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Arial"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Arial"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Arial"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4ECA4FEE"/>
    <w:multiLevelType w:val="hybridMultilevel"/>
    <w:tmpl w:val="99B8CD96"/>
    <w:lvl w:ilvl="0" w:tplc="04100001">
      <w:start w:val="1"/>
      <w:numFmt w:val="bullet"/>
      <w:lvlText w:val=""/>
      <w:lvlJc w:val="left"/>
      <w:pPr>
        <w:tabs>
          <w:tab w:val="num" w:pos="360"/>
        </w:tabs>
        <w:ind w:left="360" w:hanging="360"/>
      </w:pPr>
      <w:rPr>
        <w:rFonts w:ascii="Symbol" w:hAnsi="Symbol" w:hint="default"/>
      </w:rPr>
    </w:lvl>
    <w:lvl w:ilvl="1" w:tplc="6D56EB8C">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C54D7B"/>
    <w:multiLevelType w:val="hybridMultilevel"/>
    <w:tmpl w:val="FDCE52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1F27EF6"/>
    <w:multiLevelType w:val="singleLevel"/>
    <w:tmpl w:val="0410000F"/>
    <w:lvl w:ilvl="0">
      <w:start w:val="1"/>
      <w:numFmt w:val="decimal"/>
      <w:lvlText w:val="%1."/>
      <w:lvlJc w:val="left"/>
      <w:pPr>
        <w:tabs>
          <w:tab w:val="num" w:pos="360"/>
        </w:tabs>
        <w:ind w:left="360" w:hanging="360"/>
      </w:pPr>
      <w:rPr>
        <w:rFonts w:hint="default"/>
      </w:rPr>
    </w:lvl>
  </w:abstractNum>
  <w:abstractNum w:abstractNumId="28" w15:restartNumberingAfterBreak="0">
    <w:nsid w:val="52BF3724"/>
    <w:multiLevelType w:val="multilevel"/>
    <w:tmpl w:val="376EB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C57ED"/>
    <w:multiLevelType w:val="hybridMultilevel"/>
    <w:tmpl w:val="BBA65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561F29"/>
    <w:multiLevelType w:val="hybridMultilevel"/>
    <w:tmpl w:val="801641CE"/>
    <w:lvl w:ilvl="0" w:tplc="3EA809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51D33"/>
    <w:multiLevelType w:val="hybridMultilevel"/>
    <w:tmpl w:val="06C40A0A"/>
    <w:lvl w:ilvl="0" w:tplc="58DC438E">
      <w:start w:val="1"/>
      <w:numFmt w:val="decimal"/>
      <w:lvlText w:val="%1."/>
      <w:lvlJc w:val="left"/>
      <w:pPr>
        <w:tabs>
          <w:tab w:val="num" w:pos="786"/>
        </w:tabs>
        <w:ind w:left="786" w:hanging="360"/>
      </w:pPr>
      <w:rPr>
        <w:rFonts w:hint="default"/>
      </w:rPr>
    </w:lvl>
    <w:lvl w:ilvl="1" w:tplc="CA549A22">
      <w:start w:val="1"/>
      <w:numFmt w:val="lowerLetter"/>
      <w:lvlText w:val="%2)"/>
      <w:lvlJc w:val="left"/>
      <w:pPr>
        <w:tabs>
          <w:tab w:val="num" w:pos="1506"/>
        </w:tabs>
        <w:ind w:left="1506" w:hanging="360"/>
      </w:pPr>
      <w:rPr>
        <w:rFonts w:hint="default"/>
      </w:rPr>
    </w:lvl>
    <w:lvl w:ilvl="2" w:tplc="8E3C0188">
      <w:start w:val="1"/>
      <w:numFmt w:val="bullet"/>
      <w:lvlText w:val="-"/>
      <w:lvlJc w:val="left"/>
      <w:pPr>
        <w:tabs>
          <w:tab w:val="num" w:pos="2406"/>
        </w:tabs>
        <w:ind w:left="2406" w:hanging="360"/>
      </w:pPr>
      <w:rPr>
        <w:rFonts w:ascii="Times New Roman" w:eastAsia="Times New Roman" w:hAnsi="Times New Roman" w:cs="Times New Roman" w:hint="default"/>
      </w:r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2" w15:restartNumberingAfterBreak="0">
    <w:nsid w:val="591F4A11"/>
    <w:multiLevelType w:val="hybridMultilevel"/>
    <w:tmpl w:val="7BBAEF14"/>
    <w:lvl w:ilvl="0" w:tplc="815E985E">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5D4E4373"/>
    <w:multiLevelType w:val="hybridMultilevel"/>
    <w:tmpl w:val="0634456E"/>
    <w:lvl w:ilvl="0" w:tplc="1E8417A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1475E2"/>
    <w:multiLevelType w:val="hybridMultilevel"/>
    <w:tmpl w:val="BF2CA91A"/>
    <w:lvl w:ilvl="0" w:tplc="603075E2">
      <w:start w:val="2"/>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5" w15:restartNumberingAfterBreak="0">
    <w:nsid w:val="62AF16B5"/>
    <w:multiLevelType w:val="singleLevel"/>
    <w:tmpl w:val="A6DCBD62"/>
    <w:lvl w:ilvl="0">
      <w:start w:val="1"/>
      <w:numFmt w:val="bullet"/>
      <w:lvlText w:val="-"/>
      <w:lvlJc w:val="left"/>
      <w:pPr>
        <w:tabs>
          <w:tab w:val="num" w:pos="360"/>
        </w:tabs>
        <w:ind w:left="360" w:hanging="360"/>
      </w:pPr>
      <w:rPr>
        <w:rFonts w:hint="default"/>
      </w:rPr>
    </w:lvl>
  </w:abstractNum>
  <w:abstractNum w:abstractNumId="36" w15:restartNumberingAfterBreak="0">
    <w:nsid w:val="64710E22"/>
    <w:multiLevelType w:val="singleLevel"/>
    <w:tmpl w:val="0804C3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15:restartNumberingAfterBreak="0">
    <w:nsid w:val="66905EC4"/>
    <w:multiLevelType w:val="hybridMultilevel"/>
    <w:tmpl w:val="8B885E8E"/>
    <w:lvl w:ilvl="0" w:tplc="A6DCBD62">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F91B35"/>
    <w:multiLevelType w:val="hybridMultilevel"/>
    <w:tmpl w:val="04B29948"/>
    <w:lvl w:ilvl="0" w:tplc="5C84C51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8D5021"/>
    <w:multiLevelType w:val="hybridMultilevel"/>
    <w:tmpl w:val="9E0228DC"/>
    <w:lvl w:ilvl="0" w:tplc="00284C9C">
      <w:start w:val="1"/>
      <w:numFmt w:val="bullet"/>
      <w:lvlText w:val=""/>
      <w:lvlJc w:val="left"/>
      <w:pPr>
        <w:tabs>
          <w:tab w:val="num" w:pos="720"/>
        </w:tabs>
        <w:ind w:left="720" w:hanging="360"/>
      </w:pPr>
      <w:rPr>
        <w:rFonts w:ascii="Symbol" w:hAnsi="Symbol" w:hint="default"/>
        <w:sz w:val="20"/>
      </w:rPr>
    </w:lvl>
    <w:lvl w:ilvl="1" w:tplc="74464598" w:tentative="1">
      <w:start w:val="1"/>
      <w:numFmt w:val="bullet"/>
      <w:lvlText w:val="o"/>
      <w:lvlJc w:val="left"/>
      <w:pPr>
        <w:tabs>
          <w:tab w:val="num" w:pos="1440"/>
        </w:tabs>
        <w:ind w:left="1440" w:hanging="360"/>
      </w:pPr>
      <w:rPr>
        <w:rFonts w:ascii="Courier New" w:hAnsi="Courier New" w:hint="default"/>
        <w:sz w:val="20"/>
      </w:rPr>
    </w:lvl>
    <w:lvl w:ilvl="2" w:tplc="56DA4846" w:tentative="1">
      <w:start w:val="1"/>
      <w:numFmt w:val="bullet"/>
      <w:lvlText w:val=""/>
      <w:lvlJc w:val="left"/>
      <w:pPr>
        <w:tabs>
          <w:tab w:val="num" w:pos="2160"/>
        </w:tabs>
        <w:ind w:left="2160" w:hanging="360"/>
      </w:pPr>
      <w:rPr>
        <w:rFonts w:ascii="Wingdings" w:hAnsi="Wingdings" w:hint="default"/>
        <w:sz w:val="20"/>
      </w:rPr>
    </w:lvl>
    <w:lvl w:ilvl="3" w:tplc="2C1E03D2" w:tentative="1">
      <w:start w:val="1"/>
      <w:numFmt w:val="bullet"/>
      <w:lvlText w:val=""/>
      <w:lvlJc w:val="left"/>
      <w:pPr>
        <w:tabs>
          <w:tab w:val="num" w:pos="2880"/>
        </w:tabs>
        <w:ind w:left="2880" w:hanging="360"/>
      </w:pPr>
      <w:rPr>
        <w:rFonts w:ascii="Wingdings" w:hAnsi="Wingdings" w:hint="default"/>
        <w:sz w:val="20"/>
      </w:rPr>
    </w:lvl>
    <w:lvl w:ilvl="4" w:tplc="E0DABB8E" w:tentative="1">
      <w:start w:val="1"/>
      <w:numFmt w:val="bullet"/>
      <w:lvlText w:val=""/>
      <w:lvlJc w:val="left"/>
      <w:pPr>
        <w:tabs>
          <w:tab w:val="num" w:pos="3600"/>
        </w:tabs>
        <w:ind w:left="3600" w:hanging="360"/>
      </w:pPr>
      <w:rPr>
        <w:rFonts w:ascii="Wingdings" w:hAnsi="Wingdings" w:hint="default"/>
        <w:sz w:val="20"/>
      </w:rPr>
    </w:lvl>
    <w:lvl w:ilvl="5" w:tplc="B88ECA56" w:tentative="1">
      <w:start w:val="1"/>
      <w:numFmt w:val="bullet"/>
      <w:lvlText w:val=""/>
      <w:lvlJc w:val="left"/>
      <w:pPr>
        <w:tabs>
          <w:tab w:val="num" w:pos="4320"/>
        </w:tabs>
        <w:ind w:left="4320" w:hanging="360"/>
      </w:pPr>
      <w:rPr>
        <w:rFonts w:ascii="Wingdings" w:hAnsi="Wingdings" w:hint="default"/>
        <w:sz w:val="20"/>
      </w:rPr>
    </w:lvl>
    <w:lvl w:ilvl="6" w:tplc="CF966A5A" w:tentative="1">
      <w:start w:val="1"/>
      <w:numFmt w:val="bullet"/>
      <w:lvlText w:val=""/>
      <w:lvlJc w:val="left"/>
      <w:pPr>
        <w:tabs>
          <w:tab w:val="num" w:pos="5040"/>
        </w:tabs>
        <w:ind w:left="5040" w:hanging="360"/>
      </w:pPr>
      <w:rPr>
        <w:rFonts w:ascii="Wingdings" w:hAnsi="Wingdings" w:hint="default"/>
        <w:sz w:val="20"/>
      </w:rPr>
    </w:lvl>
    <w:lvl w:ilvl="7" w:tplc="8ED89F18" w:tentative="1">
      <w:start w:val="1"/>
      <w:numFmt w:val="bullet"/>
      <w:lvlText w:val=""/>
      <w:lvlJc w:val="left"/>
      <w:pPr>
        <w:tabs>
          <w:tab w:val="num" w:pos="5760"/>
        </w:tabs>
        <w:ind w:left="5760" w:hanging="360"/>
      </w:pPr>
      <w:rPr>
        <w:rFonts w:ascii="Wingdings" w:hAnsi="Wingdings" w:hint="default"/>
        <w:sz w:val="20"/>
      </w:rPr>
    </w:lvl>
    <w:lvl w:ilvl="8" w:tplc="D85CD21C"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D3A63"/>
    <w:multiLevelType w:val="singleLevel"/>
    <w:tmpl w:val="3A8693C4"/>
    <w:lvl w:ilvl="0">
      <w:start w:val="3"/>
      <w:numFmt w:val="bullet"/>
      <w:lvlText w:val="-"/>
      <w:lvlJc w:val="left"/>
      <w:pPr>
        <w:tabs>
          <w:tab w:val="num" w:pos="420"/>
        </w:tabs>
        <w:ind w:left="420" w:hanging="360"/>
      </w:pPr>
      <w:rPr>
        <w:rFonts w:hint="default"/>
      </w:rPr>
    </w:lvl>
  </w:abstractNum>
  <w:abstractNum w:abstractNumId="41" w15:restartNumberingAfterBreak="0">
    <w:nsid w:val="7794325C"/>
    <w:multiLevelType w:val="hybridMultilevel"/>
    <w:tmpl w:val="3D16F096"/>
    <w:lvl w:ilvl="0" w:tplc="2E6E9A52">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9E05D45"/>
    <w:multiLevelType w:val="hybridMultilevel"/>
    <w:tmpl w:val="FA80BDF0"/>
    <w:lvl w:ilvl="0" w:tplc="A6DCBD62">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34291"/>
    <w:multiLevelType w:val="hybridMultilevel"/>
    <w:tmpl w:val="9E4C5AD6"/>
    <w:lvl w:ilvl="0" w:tplc="4BA685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36"/>
  </w:num>
  <w:num w:numId="4">
    <w:abstractNumId w:val="14"/>
  </w:num>
  <w:num w:numId="5">
    <w:abstractNumId w:val="8"/>
  </w:num>
  <w:num w:numId="6">
    <w:abstractNumId w:val="21"/>
  </w:num>
  <w:num w:numId="7">
    <w:abstractNumId w:val="40"/>
  </w:num>
  <w:num w:numId="8">
    <w:abstractNumId w:val="22"/>
  </w:num>
  <w:num w:numId="9">
    <w:abstractNumId w:val="27"/>
  </w:num>
  <w:num w:numId="10">
    <w:abstractNumId w:val="4"/>
  </w:num>
  <w:num w:numId="11">
    <w:abstractNumId w:val="43"/>
  </w:num>
  <w:num w:numId="12">
    <w:abstractNumId w:val="7"/>
  </w:num>
  <w:num w:numId="13">
    <w:abstractNumId w:val="3"/>
  </w:num>
  <w:num w:numId="14">
    <w:abstractNumId w:val="17"/>
  </w:num>
  <w:num w:numId="15">
    <w:abstractNumId w:val="30"/>
  </w:num>
  <w:num w:numId="16">
    <w:abstractNumId w:val="29"/>
  </w:num>
  <w:num w:numId="17">
    <w:abstractNumId w:val="2"/>
  </w:num>
  <w:num w:numId="18">
    <w:abstractNumId w:val="24"/>
  </w:num>
  <w:num w:numId="19">
    <w:abstractNumId w:val="0"/>
  </w:num>
  <w:num w:numId="20">
    <w:abstractNumId w:val="26"/>
  </w:num>
  <w:num w:numId="21">
    <w:abstractNumId w:val="42"/>
  </w:num>
  <w:num w:numId="22">
    <w:abstractNumId w:val="39"/>
  </w:num>
  <w:num w:numId="23">
    <w:abstractNumId w:val="1"/>
  </w:num>
  <w:num w:numId="24">
    <w:abstractNumId w:val="31"/>
  </w:num>
  <w:num w:numId="25">
    <w:abstractNumId w:val="20"/>
  </w:num>
  <w:num w:numId="26">
    <w:abstractNumId w:val="13"/>
  </w:num>
  <w:num w:numId="27">
    <w:abstractNumId w:val="6"/>
  </w:num>
  <w:num w:numId="28">
    <w:abstractNumId w:val="34"/>
  </w:num>
  <w:num w:numId="29">
    <w:abstractNumId w:val="28"/>
  </w:num>
  <w:num w:numId="30">
    <w:abstractNumId w:val="41"/>
  </w:num>
  <w:num w:numId="31">
    <w:abstractNumId w:val="15"/>
  </w:num>
  <w:num w:numId="32">
    <w:abstractNumId w:val="18"/>
  </w:num>
  <w:num w:numId="33">
    <w:abstractNumId w:val="37"/>
  </w:num>
  <w:num w:numId="34">
    <w:abstractNumId w:val="23"/>
  </w:num>
  <w:num w:numId="35">
    <w:abstractNumId w:val="9"/>
  </w:num>
  <w:num w:numId="36">
    <w:abstractNumId w:val="25"/>
  </w:num>
  <w:num w:numId="37">
    <w:abstractNumId w:val="38"/>
  </w:num>
  <w:num w:numId="38">
    <w:abstractNumId w:val="12"/>
  </w:num>
  <w:num w:numId="39">
    <w:abstractNumId w:val="10"/>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1"/>
  </w:num>
  <w:num w:numId="43">
    <w:abstractNumId w:val="33"/>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6A"/>
    <w:rsid w:val="00021C74"/>
    <w:rsid w:val="000878AD"/>
    <w:rsid w:val="00096447"/>
    <w:rsid w:val="001220DB"/>
    <w:rsid w:val="00172AEC"/>
    <w:rsid w:val="00181AD3"/>
    <w:rsid w:val="00196E36"/>
    <w:rsid w:val="0019728B"/>
    <w:rsid w:val="00205978"/>
    <w:rsid w:val="00297D7A"/>
    <w:rsid w:val="002E338C"/>
    <w:rsid w:val="003F38F7"/>
    <w:rsid w:val="00487A47"/>
    <w:rsid w:val="004A4393"/>
    <w:rsid w:val="00531605"/>
    <w:rsid w:val="0055440A"/>
    <w:rsid w:val="005A486A"/>
    <w:rsid w:val="005A754F"/>
    <w:rsid w:val="00606995"/>
    <w:rsid w:val="0062041E"/>
    <w:rsid w:val="00676A8B"/>
    <w:rsid w:val="006A7E1D"/>
    <w:rsid w:val="00721104"/>
    <w:rsid w:val="007257C3"/>
    <w:rsid w:val="00872D34"/>
    <w:rsid w:val="00876C5C"/>
    <w:rsid w:val="00896103"/>
    <w:rsid w:val="008B73F3"/>
    <w:rsid w:val="008C3855"/>
    <w:rsid w:val="008C7705"/>
    <w:rsid w:val="008D1F85"/>
    <w:rsid w:val="008D269B"/>
    <w:rsid w:val="00903CC6"/>
    <w:rsid w:val="009529A3"/>
    <w:rsid w:val="009A2058"/>
    <w:rsid w:val="009A311C"/>
    <w:rsid w:val="009A7179"/>
    <w:rsid w:val="009F0867"/>
    <w:rsid w:val="00A5136C"/>
    <w:rsid w:val="00A940A6"/>
    <w:rsid w:val="00AC0E4E"/>
    <w:rsid w:val="00B15571"/>
    <w:rsid w:val="00B52F9A"/>
    <w:rsid w:val="00B773FA"/>
    <w:rsid w:val="00BB44C8"/>
    <w:rsid w:val="00BB53A6"/>
    <w:rsid w:val="00BB7C64"/>
    <w:rsid w:val="00BF5349"/>
    <w:rsid w:val="00C163D7"/>
    <w:rsid w:val="00C2285F"/>
    <w:rsid w:val="00CD0D48"/>
    <w:rsid w:val="00D17D98"/>
    <w:rsid w:val="00D236A9"/>
    <w:rsid w:val="00D6393C"/>
    <w:rsid w:val="00D65A64"/>
    <w:rsid w:val="00D70CF1"/>
    <w:rsid w:val="00D71258"/>
    <w:rsid w:val="00D872DD"/>
    <w:rsid w:val="00D9516B"/>
    <w:rsid w:val="00DA0A3B"/>
    <w:rsid w:val="00DE0184"/>
    <w:rsid w:val="00E40313"/>
    <w:rsid w:val="00E90720"/>
    <w:rsid w:val="00F5351D"/>
    <w:rsid w:val="00FC04B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3EB6E"/>
  <w15:docId w15:val="{3572E828-36FE-4EF7-A86B-AE312DC3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center"/>
      <w:outlineLvl w:val="1"/>
    </w:pPr>
    <w:rPr>
      <w:b/>
      <w:sz w:val="3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jc w:val="center"/>
      <w:outlineLvl w:val="2"/>
    </w:pPr>
    <w:rPr>
      <w:b/>
      <w:i/>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link w:val="Titolo5Carattere"/>
    <w:qFormat/>
    <w:pPr>
      <w:keepNext/>
      <w:jc w:val="center"/>
      <w:outlineLvl w:val="4"/>
    </w:pPr>
    <w:rPr>
      <w:b/>
      <w:sz w:val="22"/>
    </w:rPr>
  </w:style>
  <w:style w:type="paragraph" w:styleId="Titolo6">
    <w:name w:val="heading 6"/>
    <w:basedOn w:val="Normale"/>
    <w:next w:val="Normale"/>
    <w:qFormat/>
    <w:pPr>
      <w:keepNext/>
      <w:jc w:val="center"/>
      <w:outlineLvl w:val="5"/>
    </w:pPr>
    <w:rPr>
      <w:b/>
      <w:i/>
      <w:sz w:val="22"/>
    </w:rPr>
  </w:style>
  <w:style w:type="paragraph" w:styleId="Titolo7">
    <w:name w:val="heading 7"/>
    <w:basedOn w:val="Normale"/>
    <w:next w:val="Normale"/>
    <w:qFormat/>
    <w:pPr>
      <w:keepNext/>
      <w:ind w:firstLine="426"/>
      <w:jc w:val="both"/>
      <w:outlineLvl w:val="6"/>
    </w:pPr>
    <w:rPr>
      <w:b/>
      <w:sz w:val="22"/>
    </w:rPr>
  </w:style>
  <w:style w:type="paragraph" w:styleId="Titolo8">
    <w:name w:val="heading 8"/>
    <w:basedOn w:val="Normale"/>
    <w:next w:val="Normale"/>
    <w:qFormat/>
    <w:pPr>
      <w:keepNext/>
      <w:ind w:firstLine="426"/>
      <w:jc w:val="both"/>
      <w:outlineLvl w:val="7"/>
    </w:pPr>
    <w:rPr>
      <w:b/>
      <w:sz w:val="24"/>
      <w:u w:val="single"/>
    </w:rPr>
  </w:style>
  <w:style w:type="paragraph" w:styleId="Titolo9">
    <w:name w:val="heading 9"/>
    <w:basedOn w:val="Normale"/>
    <w:next w:val="Normale"/>
    <w:qFormat/>
    <w:pPr>
      <w:keepNext/>
      <w:ind w:left="426"/>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rPr>
      <w:sz w:val="22"/>
    </w:rPr>
  </w:style>
  <w:style w:type="paragraph" w:styleId="Corpodeltesto2">
    <w:name w:val="Body Text 2"/>
    <w:basedOn w:val="Normale"/>
    <w:pPr>
      <w:jc w:val="center"/>
    </w:pPr>
    <w:rPr>
      <w:b/>
      <w:sz w:val="24"/>
    </w:rPr>
  </w:style>
  <w:style w:type="paragraph" w:styleId="Corpodeltesto3">
    <w:name w:val="Body Text 3"/>
    <w:basedOn w:val="Normale"/>
    <w:rPr>
      <w:b/>
      <w:bCs/>
      <w:sz w:val="22"/>
    </w:rPr>
  </w:style>
  <w:style w:type="paragraph" w:styleId="Puntoelenco">
    <w:name w:val="List Bullet"/>
    <w:basedOn w:val="Normale"/>
    <w:pPr>
      <w:numPr>
        <w:numId w:val="19"/>
      </w:numPr>
    </w:pPr>
  </w:style>
  <w:style w:type="character" w:customStyle="1" w:styleId="PuntoelencoCarattere">
    <w:name w:val="Punto elenco Carattere"/>
    <w:basedOn w:val="Carpredefinitoparagrafo"/>
    <w:rPr>
      <w:lang w:val="it-IT" w:eastAsia="it-IT" w:bidi="ar-SA"/>
    </w:rPr>
  </w:style>
  <w:style w:type="paragraph" w:styleId="NormaleWeb">
    <w:name w:val="Normal (Web)"/>
    <w:basedOn w:val="Normale"/>
    <w:pPr>
      <w:spacing w:before="100" w:beforeAutospacing="1" w:after="100" w:afterAutospacing="1"/>
    </w:pPr>
    <w:rPr>
      <w:sz w:val="24"/>
      <w:szCs w:val="24"/>
      <w:lang w:bidi="he-IL"/>
    </w:rPr>
  </w:style>
  <w:style w:type="paragraph" w:styleId="Rientrocorpodeltesto">
    <w:name w:val="Body Text Indent"/>
    <w:basedOn w:val="Normale"/>
    <w:pPr>
      <w:ind w:left="426"/>
    </w:pPr>
    <w:rPr>
      <w:sz w:val="22"/>
      <w:szCs w:val="22"/>
    </w:rPr>
  </w:style>
  <w:style w:type="paragraph" w:styleId="Rientrocorpodeltesto2">
    <w:name w:val="Body Text Indent 2"/>
    <w:basedOn w:val="Normale"/>
    <w:pPr>
      <w:ind w:firstLine="426"/>
      <w:jc w:val="both"/>
    </w:pPr>
    <w:rPr>
      <w:sz w:val="22"/>
    </w:rPr>
  </w:style>
  <w:style w:type="paragraph" w:styleId="Rientrocorpodeltesto3">
    <w:name w:val="Body Text Indent 3"/>
    <w:basedOn w:val="Normale"/>
    <w:pPr>
      <w:ind w:left="567"/>
    </w:pPr>
    <w:rPr>
      <w:sz w:val="22"/>
      <w:szCs w:val="22"/>
    </w:rPr>
  </w:style>
  <w:style w:type="paragraph" w:styleId="Testonotaapidipagina">
    <w:name w:val="footnote text"/>
    <w:basedOn w:val="Normale"/>
    <w:semiHidden/>
    <w:rsid w:val="00BF01DF"/>
  </w:style>
  <w:style w:type="character" w:styleId="Rimandonotaapidipagina">
    <w:name w:val="footnote reference"/>
    <w:basedOn w:val="Carpredefinitoparagrafo"/>
    <w:semiHidden/>
    <w:rsid w:val="00BF01DF"/>
    <w:rPr>
      <w:vertAlign w:val="superscript"/>
    </w:rPr>
  </w:style>
  <w:style w:type="table" w:styleId="Grigliatabella">
    <w:name w:val="Table Grid"/>
    <w:basedOn w:val="Tabellanormale"/>
    <w:rsid w:val="0000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336787"/>
  </w:style>
  <w:style w:type="paragraph" w:customStyle="1" w:styleId="IntestazioneSQ">
    <w:name w:val="Intestazione SQ"/>
    <w:basedOn w:val="Intestazione"/>
    <w:rsid w:val="00336787"/>
    <w:pPr>
      <w:spacing w:before="60" w:line="216" w:lineRule="auto"/>
      <w:jc w:val="center"/>
    </w:pPr>
    <w:rPr>
      <w:rFonts w:ascii="Book Antiqua" w:hAnsi="Book Antiqua"/>
      <w:sz w:val="52"/>
    </w:rPr>
  </w:style>
  <w:style w:type="character" w:customStyle="1" w:styleId="PidipaginaCarattere">
    <w:name w:val="Piè di pagina Carattere"/>
    <w:basedOn w:val="Carpredefinitoparagrafo"/>
    <w:link w:val="Pidipagina"/>
    <w:rsid w:val="00336787"/>
  </w:style>
  <w:style w:type="character" w:styleId="Collegamentoipertestuale">
    <w:name w:val="Hyperlink"/>
    <w:basedOn w:val="Carpredefinitoparagrafo"/>
    <w:uiPriority w:val="99"/>
    <w:unhideWhenUsed/>
    <w:rsid w:val="00336787"/>
    <w:rPr>
      <w:color w:val="0000FF"/>
      <w:u w:val="single"/>
    </w:rPr>
  </w:style>
  <w:style w:type="character" w:customStyle="1" w:styleId="Titolo5Carattere">
    <w:name w:val="Titolo 5 Carattere"/>
    <w:basedOn w:val="Carpredefinitoparagrafo"/>
    <w:link w:val="Titolo5"/>
    <w:rsid w:val="00E90720"/>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0757">
      <w:bodyDiv w:val="1"/>
      <w:marLeft w:val="0"/>
      <w:marRight w:val="0"/>
      <w:marTop w:val="0"/>
      <w:marBottom w:val="0"/>
      <w:divBdr>
        <w:top w:val="none" w:sz="0" w:space="0" w:color="auto"/>
        <w:left w:val="none" w:sz="0" w:space="0" w:color="auto"/>
        <w:bottom w:val="none" w:sz="0" w:space="0" w:color="auto"/>
        <w:right w:val="none" w:sz="0" w:space="0" w:color="auto"/>
      </w:divBdr>
    </w:div>
    <w:div w:id="16871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cttb01000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999E-7E85-4566-AE0A-96308C80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12800</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Istituto Tecnico Commerciale Statale</vt:lpstr>
    </vt:vector>
  </TitlesOfParts>
  <Company/>
  <LinksUpToDate>false</LinksUpToDate>
  <CharactersWithSpaces>15015</CharactersWithSpaces>
  <SharedDoc>false</SharedDoc>
  <HLinks>
    <vt:vector size="6" baseType="variant">
      <vt:variant>
        <vt:i4>1900669</vt:i4>
      </vt:variant>
      <vt:variant>
        <vt:i4>11</vt:i4>
      </vt:variant>
      <vt:variant>
        <vt:i4>0</vt:i4>
      </vt:variant>
      <vt:variant>
        <vt:i4>5</vt:i4>
      </vt:variant>
      <vt:variant>
        <vt:lpwstr>mailto:cttb01000a@istruzione.it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 Statale</dc:title>
  <dc:creator>Giuseppe Marino</dc:creator>
  <cp:lastModifiedBy>Utente Windows</cp:lastModifiedBy>
  <cp:revision>3</cp:revision>
  <cp:lastPrinted>2013-10-30T17:02:00Z</cp:lastPrinted>
  <dcterms:created xsi:type="dcterms:W3CDTF">2020-10-24T07:52:00Z</dcterms:created>
  <dcterms:modified xsi:type="dcterms:W3CDTF">2020-10-24T08:37:00Z</dcterms:modified>
</cp:coreProperties>
</file>