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F2" w:rsidRDefault="002A39F2" w:rsidP="002A39F2">
      <w:pPr>
        <w:jc w:val="center"/>
        <w:rPr>
          <w:rFonts w:ascii="Verdana" w:hAnsi="Verdana"/>
          <w:b/>
          <w:sz w:val="18"/>
          <w:szCs w:val="18"/>
        </w:rPr>
      </w:pPr>
    </w:p>
    <w:p w:rsidR="002A39F2" w:rsidRPr="00AD3DC4" w:rsidRDefault="002A39F2" w:rsidP="002A39F2">
      <w:pPr>
        <w:jc w:val="center"/>
        <w:rPr>
          <w:rFonts w:ascii="Verdana" w:hAnsi="Verdana"/>
          <w:b/>
          <w:sz w:val="18"/>
          <w:szCs w:val="18"/>
        </w:rPr>
      </w:pPr>
    </w:p>
    <w:p w:rsidR="002A39F2" w:rsidRPr="002730EF" w:rsidRDefault="002A39F2" w:rsidP="002A39F2">
      <w:pPr>
        <w:pStyle w:val="Titolo1"/>
        <w:rPr>
          <w:rFonts w:ascii="Verdana" w:hAnsi="Verdana"/>
          <w:sz w:val="22"/>
          <w:szCs w:val="22"/>
        </w:rPr>
      </w:pPr>
      <w:r w:rsidRPr="002730EF">
        <w:rPr>
          <w:rFonts w:ascii="Verdana" w:hAnsi="Verdana"/>
          <w:sz w:val="22"/>
          <w:szCs w:val="22"/>
        </w:rPr>
        <w:t xml:space="preserve">Anno scolastico </w:t>
      </w:r>
      <w:r w:rsidR="00045688">
        <w:rPr>
          <w:rFonts w:ascii="Verdana" w:hAnsi="Verdana"/>
          <w:sz w:val="22"/>
          <w:szCs w:val="22"/>
        </w:rPr>
        <w:t>2021-2022</w:t>
      </w:r>
    </w:p>
    <w:p w:rsidR="002A39F2" w:rsidRPr="002730EF" w:rsidRDefault="002A39F2" w:rsidP="002A39F2">
      <w:pPr>
        <w:jc w:val="center"/>
        <w:rPr>
          <w:rFonts w:ascii="Verdana" w:hAnsi="Verdana"/>
          <w:sz w:val="22"/>
          <w:szCs w:val="22"/>
        </w:rPr>
      </w:pPr>
    </w:p>
    <w:p w:rsidR="002A39F2" w:rsidRPr="002730EF" w:rsidRDefault="002A39F2" w:rsidP="002A39F2">
      <w:pPr>
        <w:jc w:val="center"/>
        <w:rPr>
          <w:rFonts w:ascii="Verdana" w:hAnsi="Verdana"/>
          <w:b/>
          <w:sz w:val="28"/>
          <w:szCs w:val="28"/>
        </w:rPr>
      </w:pPr>
      <w:r w:rsidRPr="002730EF">
        <w:rPr>
          <w:rFonts w:ascii="Verdana" w:hAnsi="Verdana"/>
          <w:b/>
          <w:sz w:val="28"/>
          <w:szCs w:val="28"/>
        </w:rPr>
        <w:t xml:space="preserve">Classi prime  </w:t>
      </w:r>
    </w:p>
    <w:p w:rsidR="002A39F2" w:rsidRDefault="002A39F2" w:rsidP="002A39F2">
      <w:pPr>
        <w:jc w:val="center"/>
        <w:rPr>
          <w:rFonts w:ascii="Verdana" w:hAnsi="Verdana"/>
          <w:b/>
          <w:sz w:val="18"/>
          <w:szCs w:val="18"/>
        </w:rPr>
      </w:pPr>
    </w:p>
    <w:p w:rsidR="002A39F2" w:rsidRDefault="002A39F2" w:rsidP="002A39F2">
      <w:pPr>
        <w:jc w:val="center"/>
        <w:rPr>
          <w:rFonts w:ascii="Verdana" w:hAnsi="Verdana"/>
          <w:b/>
          <w:sz w:val="18"/>
          <w:szCs w:val="18"/>
        </w:rPr>
      </w:pPr>
    </w:p>
    <w:p w:rsidR="002A39F2" w:rsidRDefault="002A39F2" w:rsidP="002A39F2">
      <w:pPr>
        <w:jc w:val="center"/>
        <w:rPr>
          <w:rFonts w:ascii="Verdana" w:hAnsi="Verdana"/>
          <w:b/>
          <w:sz w:val="18"/>
          <w:szCs w:val="18"/>
        </w:rPr>
      </w:pPr>
    </w:p>
    <w:p w:rsidR="002A39F2" w:rsidRDefault="002A39F2" w:rsidP="002A39F2">
      <w:pPr>
        <w:jc w:val="center"/>
        <w:rPr>
          <w:rFonts w:ascii="Verdana" w:hAnsi="Verdana"/>
          <w:b/>
          <w:sz w:val="18"/>
          <w:szCs w:val="18"/>
        </w:rPr>
      </w:pPr>
    </w:p>
    <w:p w:rsidR="002A39F2" w:rsidRDefault="002A39F2" w:rsidP="002A39F2">
      <w:pPr>
        <w:jc w:val="center"/>
        <w:rPr>
          <w:rFonts w:ascii="Verdana" w:hAnsi="Verdana"/>
          <w:b/>
          <w:sz w:val="18"/>
          <w:szCs w:val="18"/>
        </w:rPr>
      </w:pPr>
    </w:p>
    <w:p w:rsidR="002A39F2" w:rsidRDefault="002A39F2" w:rsidP="002A39F2">
      <w:pPr>
        <w:jc w:val="center"/>
        <w:rPr>
          <w:rFonts w:ascii="Verdana" w:hAnsi="Verdana"/>
          <w:b/>
          <w:sz w:val="18"/>
          <w:szCs w:val="18"/>
        </w:rPr>
      </w:pPr>
    </w:p>
    <w:p w:rsidR="002A39F2" w:rsidRPr="00AD3DC4" w:rsidRDefault="002A39F2" w:rsidP="002A39F2">
      <w:pPr>
        <w:jc w:val="center"/>
        <w:rPr>
          <w:rFonts w:ascii="Verdana" w:hAnsi="Verdana"/>
          <w:b/>
          <w:sz w:val="18"/>
          <w:szCs w:val="18"/>
        </w:rPr>
      </w:pPr>
    </w:p>
    <w:p w:rsidR="002A39F2" w:rsidRPr="00AD3DC4" w:rsidRDefault="002A39F2" w:rsidP="002A39F2">
      <w:pPr>
        <w:jc w:val="center"/>
        <w:rPr>
          <w:rFonts w:ascii="Verdana" w:hAnsi="Verdana"/>
          <w:b/>
          <w:sz w:val="18"/>
          <w:szCs w:val="18"/>
        </w:rPr>
      </w:pPr>
    </w:p>
    <w:p w:rsidR="002A39F2" w:rsidRPr="00AD3DC4" w:rsidRDefault="002A39F2" w:rsidP="002A39F2">
      <w:pPr>
        <w:pStyle w:val="Titolo2"/>
        <w:pBdr>
          <w:left w:val="single" w:sz="4" w:space="0" w:color="auto"/>
        </w:pBdr>
        <w:ind w:left="567" w:right="566"/>
        <w:rPr>
          <w:rFonts w:ascii="Verdana" w:hAnsi="Verdana"/>
          <w:sz w:val="18"/>
          <w:szCs w:val="18"/>
        </w:rPr>
      </w:pPr>
    </w:p>
    <w:p w:rsidR="002A39F2" w:rsidRPr="002730EF" w:rsidRDefault="002A39F2" w:rsidP="002A39F2">
      <w:pPr>
        <w:pStyle w:val="Titolo2"/>
        <w:pBdr>
          <w:left w:val="single" w:sz="4" w:space="0" w:color="auto"/>
        </w:pBdr>
        <w:ind w:left="567" w:right="566"/>
        <w:rPr>
          <w:rFonts w:ascii="Verdana" w:hAnsi="Verdana"/>
          <w:szCs w:val="32"/>
        </w:rPr>
      </w:pPr>
      <w:r w:rsidRPr="002730EF">
        <w:rPr>
          <w:rFonts w:ascii="Verdana" w:hAnsi="Verdana"/>
          <w:szCs w:val="32"/>
        </w:rPr>
        <w:t xml:space="preserve">Materia: </w:t>
      </w:r>
      <w:r>
        <w:rPr>
          <w:rFonts w:ascii="Verdana" w:hAnsi="Verdana"/>
          <w:szCs w:val="32"/>
        </w:rPr>
        <w:t xml:space="preserve">Geografia </w:t>
      </w:r>
    </w:p>
    <w:p w:rsidR="002A39F2" w:rsidRPr="002730EF" w:rsidRDefault="002A39F2" w:rsidP="002A39F2">
      <w:pPr>
        <w:pBdr>
          <w:top w:val="single" w:sz="4" w:space="1" w:color="auto"/>
          <w:left w:val="single" w:sz="4" w:space="0" w:color="auto"/>
          <w:bottom w:val="single" w:sz="4" w:space="1" w:color="auto"/>
          <w:right w:val="single" w:sz="4" w:space="4" w:color="auto"/>
        </w:pBdr>
        <w:ind w:left="567" w:right="566"/>
        <w:jc w:val="center"/>
        <w:rPr>
          <w:rFonts w:ascii="Verdana" w:hAnsi="Verdana"/>
          <w:b/>
          <w:sz w:val="32"/>
          <w:szCs w:val="32"/>
        </w:rPr>
      </w:pPr>
    </w:p>
    <w:p w:rsidR="002A39F2" w:rsidRPr="002730EF" w:rsidRDefault="002A39F2" w:rsidP="002A39F2">
      <w:pPr>
        <w:pStyle w:val="Titolo3"/>
        <w:pBdr>
          <w:left w:val="single" w:sz="4" w:space="0" w:color="auto"/>
        </w:pBdr>
        <w:ind w:left="567" w:right="566"/>
        <w:rPr>
          <w:rFonts w:ascii="Verdana" w:hAnsi="Verdana"/>
          <w:szCs w:val="32"/>
        </w:rPr>
      </w:pPr>
      <w:r w:rsidRPr="002730EF">
        <w:rPr>
          <w:rFonts w:ascii="Verdana" w:hAnsi="Verdana"/>
          <w:szCs w:val="32"/>
        </w:rPr>
        <w:t>Programmazione dei moduli didattici</w:t>
      </w:r>
    </w:p>
    <w:p w:rsidR="002A39F2" w:rsidRPr="002730EF" w:rsidRDefault="002A39F2" w:rsidP="002A39F2">
      <w:pPr>
        <w:pBdr>
          <w:top w:val="single" w:sz="4" w:space="1" w:color="auto"/>
          <w:left w:val="single" w:sz="4" w:space="0" w:color="auto"/>
          <w:bottom w:val="single" w:sz="4" w:space="1" w:color="auto"/>
          <w:right w:val="single" w:sz="4" w:space="4" w:color="auto"/>
        </w:pBdr>
        <w:ind w:left="567" w:right="566"/>
        <w:jc w:val="center"/>
        <w:rPr>
          <w:rFonts w:ascii="Verdana" w:hAnsi="Verdana"/>
          <w:b/>
          <w:sz w:val="32"/>
          <w:szCs w:val="32"/>
        </w:rPr>
      </w:pPr>
    </w:p>
    <w:p w:rsidR="002A39F2" w:rsidRPr="002730EF" w:rsidRDefault="002A39F2" w:rsidP="002A39F2">
      <w:pPr>
        <w:rPr>
          <w:rFonts w:ascii="Verdana" w:hAnsi="Verdana"/>
          <w:sz w:val="32"/>
          <w:szCs w:val="32"/>
        </w:rPr>
      </w:pPr>
    </w:p>
    <w:p w:rsidR="002A39F2" w:rsidRPr="00AD3DC4" w:rsidRDefault="002A39F2" w:rsidP="002A39F2">
      <w:pPr>
        <w:rPr>
          <w:rFonts w:ascii="Verdana" w:hAnsi="Verdana"/>
          <w:sz w:val="18"/>
          <w:szCs w:val="18"/>
        </w:rPr>
      </w:pPr>
    </w:p>
    <w:p w:rsidR="002A39F2" w:rsidRPr="00AD3DC4" w:rsidRDefault="002A39F2" w:rsidP="002A39F2">
      <w:pPr>
        <w:rPr>
          <w:rFonts w:ascii="Verdana" w:hAnsi="Verdana"/>
          <w:sz w:val="18"/>
          <w:szCs w:val="18"/>
        </w:rPr>
      </w:pPr>
    </w:p>
    <w:p w:rsidR="002A39F2" w:rsidRPr="00AD3DC4" w:rsidRDefault="002A39F2" w:rsidP="002A39F2">
      <w:pPr>
        <w:rPr>
          <w:rFonts w:ascii="Verdana" w:hAnsi="Verdana"/>
          <w:sz w:val="18"/>
          <w:szCs w:val="18"/>
        </w:rPr>
      </w:pPr>
    </w:p>
    <w:p w:rsidR="002A39F2" w:rsidRDefault="00045688" w:rsidP="002A39F2">
      <w:pPr>
        <w:pStyle w:val="Titolo4"/>
        <w:rPr>
          <w:szCs w:val="28"/>
        </w:rPr>
      </w:pPr>
      <w:r>
        <w:rPr>
          <w:szCs w:val="28"/>
        </w:rPr>
        <w:t>Dipartimento Scienze</w:t>
      </w:r>
    </w:p>
    <w:p w:rsidR="00045688" w:rsidRPr="00045688" w:rsidRDefault="00045688" w:rsidP="00045688"/>
    <w:p w:rsidR="002A39F2" w:rsidRPr="002730EF" w:rsidRDefault="002A39F2" w:rsidP="002A39F2">
      <w:pPr>
        <w:rPr>
          <w:sz w:val="28"/>
          <w:szCs w:val="28"/>
        </w:rPr>
      </w:pPr>
      <w:r w:rsidRPr="002730EF">
        <w:rPr>
          <w:sz w:val="28"/>
          <w:szCs w:val="28"/>
        </w:rPr>
        <w:t xml:space="preserve">                                                                   </w:t>
      </w:r>
    </w:p>
    <w:p w:rsidR="002A39F2" w:rsidRPr="00AD3DC4" w:rsidRDefault="002A39F2" w:rsidP="002A39F2">
      <w:pPr>
        <w:rPr>
          <w:rFonts w:ascii="Verdana" w:hAnsi="Verdana"/>
          <w:sz w:val="18"/>
          <w:szCs w:val="18"/>
        </w:rPr>
      </w:pPr>
    </w:p>
    <w:p w:rsidR="002A39F2" w:rsidRPr="00AD3DC4" w:rsidRDefault="002A39F2" w:rsidP="002A39F2">
      <w:pPr>
        <w:rPr>
          <w:rFonts w:ascii="Verdana" w:hAnsi="Verdana"/>
          <w:sz w:val="18"/>
          <w:szCs w:val="18"/>
        </w:rPr>
      </w:pPr>
    </w:p>
    <w:p w:rsidR="002A39F2" w:rsidRPr="00AD3DC4" w:rsidRDefault="002A39F2" w:rsidP="002A39F2">
      <w:pPr>
        <w:rPr>
          <w:rFonts w:ascii="Verdana" w:hAnsi="Verdana"/>
          <w:sz w:val="18"/>
          <w:szCs w:val="18"/>
        </w:rPr>
      </w:pPr>
    </w:p>
    <w:p w:rsidR="002A39F2" w:rsidRPr="00AD3DC4" w:rsidRDefault="002A39F2" w:rsidP="002A39F2">
      <w:pPr>
        <w:rPr>
          <w:rFonts w:ascii="Verdana" w:hAnsi="Verdana"/>
          <w:sz w:val="18"/>
          <w:szCs w:val="18"/>
        </w:rPr>
      </w:pPr>
    </w:p>
    <w:p w:rsidR="002A39F2" w:rsidRPr="00AD3DC4" w:rsidRDefault="002A39F2" w:rsidP="002A39F2">
      <w:pPr>
        <w:pStyle w:val="Titolo8"/>
        <w:ind w:firstLine="0"/>
        <w:rPr>
          <w:rFonts w:ascii="Verdana" w:hAnsi="Verdana"/>
          <w:b w:val="0"/>
          <w:sz w:val="18"/>
          <w:szCs w:val="18"/>
          <w:u w:val="none"/>
        </w:rPr>
      </w:pPr>
      <w:r w:rsidRPr="00AD3DC4">
        <w:rPr>
          <w:rFonts w:ascii="Verdana" w:hAnsi="Verdana"/>
          <w:sz w:val="18"/>
          <w:szCs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2A39F2" w:rsidRPr="00F1735C" w:rsidTr="00826363">
        <w:trPr>
          <w:jc w:val="center"/>
        </w:trPr>
        <w:tc>
          <w:tcPr>
            <w:tcW w:w="9747" w:type="dxa"/>
          </w:tcPr>
          <w:p w:rsidR="002A39F2" w:rsidRPr="00F1735C" w:rsidRDefault="002A39F2" w:rsidP="00826363">
            <w:pPr>
              <w:pStyle w:val="Titolo8"/>
              <w:ind w:firstLine="0"/>
              <w:jc w:val="center"/>
              <w:rPr>
                <w:rFonts w:ascii="Verdana" w:hAnsi="Verdana"/>
                <w:sz w:val="20"/>
              </w:rPr>
            </w:pPr>
            <w:r w:rsidRPr="00F1735C">
              <w:rPr>
                <w:rFonts w:ascii="Verdana" w:hAnsi="Verdana"/>
                <w:sz w:val="20"/>
              </w:rPr>
              <w:lastRenderedPageBreak/>
              <w:t>Situazione di partenza</w:t>
            </w:r>
          </w:p>
          <w:p w:rsidR="002A39F2" w:rsidRPr="00F1735C" w:rsidRDefault="002A39F2" w:rsidP="00826363">
            <w:pPr>
              <w:rPr>
                <w:rFonts w:ascii="Verdana" w:hAnsi="Verdana"/>
              </w:rPr>
            </w:pPr>
          </w:p>
          <w:p w:rsidR="00045688" w:rsidRDefault="00045688" w:rsidP="00826363">
            <w:pPr>
              <w:tabs>
                <w:tab w:val="left" w:pos="9531"/>
              </w:tabs>
              <w:autoSpaceDE w:val="0"/>
              <w:autoSpaceDN w:val="0"/>
              <w:adjustRightInd w:val="0"/>
              <w:rPr>
                <w:rFonts w:ascii="Verdana" w:hAnsi="Verdana"/>
              </w:rPr>
            </w:pPr>
            <w:r>
              <w:rPr>
                <w:rFonts w:ascii="Verdana" w:hAnsi="Verdana"/>
              </w:rPr>
              <w:t xml:space="preserve">I livelli di partenza saranno  </w:t>
            </w:r>
            <w:r w:rsidR="002A39F2" w:rsidRPr="00F1735C">
              <w:rPr>
                <w:rFonts w:ascii="Verdana" w:hAnsi="Verdana"/>
              </w:rPr>
              <w:t xml:space="preserve"> rilevati attraverso l’osservazione sistematica di discussioni sia di gruppo che individuali e attraverso</w:t>
            </w:r>
            <w:r>
              <w:rPr>
                <w:rFonts w:ascii="Verdana" w:hAnsi="Verdana"/>
              </w:rPr>
              <w:t xml:space="preserve"> un test di ingresso in collaborazione con le discipline scienze integrate (chimica) e TTRG.  </w:t>
            </w:r>
            <w:r w:rsidR="002A39F2" w:rsidRPr="00F1735C">
              <w:rPr>
                <w:rFonts w:ascii="Verdana" w:hAnsi="Verdana"/>
              </w:rPr>
              <w:t xml:space="preserve"> </w:t>
            </w:r>
          </w:p>
          <w:p w:rsidR="00045688" w:rsidRDefault="00045688" w:rsidP="00826363">
            <w:pPr>
              <w:tabs>
                <w:tab w:val="left" w:pos="9531"/>
              </w:tabs>
              <w:autoSpaceDE w:val="0"/>
              <w:autoSpaceDN w:val="0"/>
              <w:adjustRightInd w:val="0"/>
              <w:rPr>
                <w:rFonts w:ascii="Verdana" w:hAnsi="Verdana"/>
              </w:rPr>
            </w:pPr>
            <w:r>
              <w:rPr>
                <w:rFonts w:ascii="Verdana" w:hAnsi="Verdana"/>
              </w:rPr>
              <w:t>Si valuterà:</w:t>
            </w:r>
          </w:p>
          <w:p w:rsidR="002A39F2" w:rsidRPr="00045688" w:rsidRDefault="00045688" w:rsidP="00045688">
            <w:pPr>
              <w:pStyle w:val="Paragrafoelenco"/>
              <w:numPr>
                <w:ilvl w:val="0"/>
                <w:numId w:val="5"/>
              </w:numPr>
              <w:tabs>
                <w:tab w:val="left" w:pos="9531"/>
              </w:tabs>
              <w:autoSpaceDE w:val="0"/>
              <w:autoSpaceDN w:val="0"/>
              <w:adjustRightInd w:val="0"/>
              <w:rPr>
                <w:rFonts w:ascii="Verdana" w:hAnsi="Verdana"/>
              </w:rPr>
            </w:pPr>
            <w:r w:rsidRPr="00045688">
              <w:rPr>
                <w:rFonts w:ascii="Verdana" w:hAnsi="Verdana"/>
              </w:rPr>
              <w:t xml:space="preserve">la </w:t>
            </w:r>
            <w:r w:rsidR="002A39F2" w:rsidRPr="00045688">
              <w:rPr>
                <w:rFonts w:ascii="Verdana" w:hAnsi="Verdana"/>
              </w:rPr>
              <w:t>capacità di esprimersi correttamente</w:t>
            </w:r>
          </w:p>
          <w:p w:rsidR="002A39F2" w:rsidRPr="00045688" w:rsidRDefault="002A39F2" w:rsidP="00045688">
            <w:pPr>
              <w:pStyle w:val="Paragrafoelenco"/>
              <w:numPr>
                <w:ilvl w:val="0"/>
                <w:numId w:val="5"/>
              </w:numPr>
              <w:tabs>
                <w:tab w:val="left" w:pos="9531"/>
              </w:tabs>
              <w:autoSpaceDE w:val="0"/>
              <w:autoSpaceDN w:val="0"/>
              <w:adjustRightInd w:val="0"/>
              <w:rPr>
                <w:rFonts w:ascii="Verdana" w:hAnsi="Verdana"/>
              </w:rPr>
            </w:pPr>
            <w:r w:rsidRPr="00045688">
              <w:rPr>
                <w:rFonts w:ascii="Verdana" w:hAnsi="Verdana"/>
              </w:rPr>
              <w:t>capacità di leggere e comprendere il testo</w:t>
            </w:r>
          </w:p>
          <w:p w:rsidR="002A39F2" w:rsidRPr="00045688" w:rsidRDefault="002A39F2" w:rsidP="00045688">
            <w:pPr>
              <w:pStyle w:val="Paragrafoelenco"/>
              <w:numPr>
                <w:ilvl w:val="0"/>
                <w:numId w:val="5"/>
              </w:numPr>
              <w:tabs>
                <w:tab w:val="left" w:pos="9531"/>
              </w:tabs>
              <w:autoSpaceDE w:val="0"/>
              <w:autoSpaceDN w:val="0"/>
              <w:adjustRightInd w:val="0"/>
              <w:rPr>
                <w:rFonts w:ascii="Verdana" w:hAnsi="Verdana"/>
              </w:rPr>
            </w:pPr>
            <w:r w:rsidRPr="00045688">
              <w:rPr>
                <w:rFonts w:ascii="Verdana" w:hAnsi="Verdana"/>
              </w:rPr>
              <w:t>capacità di usare strumenti didattici</w:t>
            </w:r>
          </w:p>
          <w:p w:rsidR="002A39F2" w:rsidRPr="00081D4A" w:rsidRDefault="002A39F2" w:rsidP="002A39F2">
            <w:pPr>
              <w:tabs>
                <w:tab w:val="left" w:pos="9531"/>
              </w:tabs>
              <w:rPr>
                <w:rFonts w:ascii="Verdana" w:hAnsi="Verdana"/>
              </w:rPr>
            </w:pPr>
            <w:r w:rsidRPr="00F1735C">
              <w:rPr>
                <w:rFonts w:ascii="Verdana" w:hAnsi="Verdana"/>
              </w:rPr>
              <w:t xml:space="preserve"> </w:t>
            </w:r>
          </w:p>
        </w:tc>
      </w:tr>
    </w:tbl>
    <w:p w:rsidR="002A39F2" w:rsidRDefault="002A39F2" w:rsidP="002A39F2">
      <w:pPr>
        <w:rPr>
          <w:rFonts w:ascii="Verdana" w:hAnsi="Verdana"/>
        </w:rPr>
      </w:pPr>
    </w:p>
    <w:p w:rsidR="002A39F2" w:rsidRPr="00F1735C" w:rsidRDefault="002A39F2" w:rsidP="002A39F2">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2A39F2" w:rsidRPr="00F1735C" w:rsidTr="00826363">
        <w:trPr>
          <w:jc w:val="center"/>
        </w:trPr>
        <w:tc>
          <w:tcPr>
            <w:tcW w:w="9747" w:type="dxa"/>
          </w:tcPr>
          <w:p w:rsidR="002A39F2" w:rsidRDefault="002A39F2" w:rsidP="00826363">
            <w:pPr>
              <w:pStyle w:val="Titolo9"/>
              <w:ind w:hanging="426"/>
              <w:jc w:val="center"/>
              <w:rPr>
                <w:rFonts w:ascii="Verdana" w:hAnsi="Verdana"/>
                <w:sz w:val="20"/>
              </w:rPr>
            </w:pPr>
            <w:r w:rsidRPr="00F1735C">
              <w:rPr>
                <w:rFonts w:ascii="Verdana" w:hAnsi="Verdana"/>
                <w:sz w:val="20"/>
              </w:rPr>
              <w:t>Metodologia e strumenti</w:t>
            </w:r>
          </w:p>
          <w:p w:rsidR="002A39F2" w:rsidRPr="00F1735C" w:rsidRDefault="002A39F2" w:rsidP="00826363"/>
          <w:p w:rsidR="002A39F2" w:rsidRPr="00F1735C" w:rsidRDefault="002A39F2" w:rsidP="00826363">
            <w:pPr>
              <w:rPr>
                <w:rFonts w:ascii="Verdana" w:hAnsi="Verdana"/>
                <w:color w:val="000000"/>
              </w:rPr>
            </w:pPr>
            <w:r w:rsidRPr="00F1735C">
              <w:rPr>
                <w:rFonts w:ascii="Verdana" w:hAnsi="Verdana"/>
                <w:color w:val="000000"/>
              </w:rPr>
              <w:t>Affinché l’insegnamento sia condotto in maniera motivante e coinvolgente, nell’affrontare i contenuti si privilegeranno i problemi connessi alla realtà locale o nazionale.</w:t>
            </w:r>
            <w:r w:rsidRPr="00F1735C">
              <w:rPr>
                <w:rFonts w:ascii="Verdana" w:hAnsi="Verdana"/>
                <w:color w:val="000000"/>
              </w:rPr>
              <w:br/>
              <w:t>Nella scelta degli argomenti, pertanto, si darà più spazio a quelli che stimolano maggiormente la curiosità e l’interesse degli allievi .</w:t>
            </w:r>
          </w:p>
          <w:p w:rsidR="002A39F2" w:rsidRPr="00F1735C" w:rsidRDefault="002A39F2" w:rsidP="00826363">
            <w:pPr>
              <w:rPr>
                <w:rFonts w:ascii="Verdana" w:hAnsi="Verdana"/>
              </w:rPr>
            </w:pPr>
            <w:r w:rsidRPr="00F1735C">
              <w:rPr>
                <w:rFonts w:ascii="Verdana" w:hAnsi="Verdana"/>
                <w:color w:val="000000"/>
              </w:rPr>
              <w:t xml:space="preserve">Si utilizzeranno quando possibili lezioni di laboratorio, </w:t>
            </w:r>
            <w:r w:rsidRPr="00F1735C">
              <w:rPr>
                <w:rFonts w:ascii="Verdana" w:hAnsi="Verdana"/>
                <w:i/>
                <w:iCs/>
              </w:rPr>
              <w:t xml:space="preserve"> DVD-ROM,   </w:t>
            </w:r>
            <w:r w:rsidRPr="00F1735C">
              <w:rPr>
                <w:rFonts w:ascii="Verdana" w:hAnsi="Verdana"/>
              </w:rPr>
              <w:t>animazioni   PowerPoint , pagine per il recupero,</w:t>
            </w:r>
            <w:r>
              <w:rPr>
                <w:rFonts w:ascii="Verdana" w:hAnsi="Verdana"/>
              </w:rPr>
              <w:t xml:space="preserve"> </w:t>
            </w:r>
            <w:r w:rsidRPr="00F1735C">
              <w:rPr>
                <w:rFonts w:ascii="Verdana" w:hAnsi="Verdana"/>
              </w:rPr>
              <w:t>schemi e mappe concettuali.</w:t>
            </w:r>
          </w:p>
        </w:tc>
      </w:tr>
    </w:tbl>
    <w:p w:rsidR="002A39F2" w:rsidRDefault="002A39F2" w:rsidP="002A39F2">
      <w:pPr>
        <w:rPr>
          <w:rFonts w:ascii="Verdana" w:hAnsi="Verdana"/>
        </w:rPr>
      </w:pPr>
    </w:p>
    <w:p w:rsidR="002A39F2" w:rsidRPr="00F1735C" w:rsidRDefault="002A39F2" w:rsidP="002A39F2">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2A39F2" w:rsidRPr="00F1735C" w:rsidTr="00826363">
        <w:trPr>
          <w:jc w:val="center"/>
        </w:trPr>
        <w:tc>
          <w:tcPr>
            <w:tcW w:w="9747" w:type="dxa"/>
          </w:tcPr>
          <w:p w:rsidR="002A39F2" w:rsidRDefault="002A39F2" w:rsidP="00826363">
            <w:pPr>
              <w:pStyle w:val="Titolo9"/>
              <w:ind w:left="0"/>
              <w:jc w:val="center"/>
              <w:rPr>
                <w:rFonts w:ascii="Verdana" w:hAnsi="Verdana"/>
                <w:sz w:val="20"/>
              </w:rPr>
            </w:pPr>
            <w:r w:rsidRPr="00F1735C">
              <w:rPr>
                <w:rFonts w:ascii="Verdana" w:hAnsi="Verdana"/>
                <w:sz w:val="20"/>
              </w:rPr>
              <w:t>Collegamenti interdisciplinari</w:t>
            </w:r>
          </w:p>
          <w:p w:rsidR="002A39F2" w:rsidRPr="00F1735C" w:rsidRDefault="002A39F2" w:rsidP="00826363"/>
          <w:p w:rsidR="002A39F2" w:rsidRDefault="002A39F2" w:rsidP="00826363">
            <w:pPr>
              <w:rPr>
                <w:rFonts w:ascii="Verdana" w:hAnsi="Verdana"/>
                <w:color w:val="000000"/>
              </w:rPr>
            </w:pPr>
            <w:r w:rsidRPr="00F1735C">
              <w:rPr>
                <w:rFonts w:ascii="Verdana" w:hAnsi="Verdana"/>
                <w:color w:val="000000"/>
              </w:rPr>
              <w:t>Continui collegamenti con gli argomenti scientifici di maggior attualità. Si forniranno gli strumenti per tracciare le linee essenziali di un modello di sviluppo sostenibile.</w:t>
            </w:r>
          </w:p>
          <w:p w:rsidR="009D0057" w:rsidRDefault="009D0057" w:rsidP="00826363">
            <w:pPr>
              <w:rPr>
                <w:rFonts w:ascii="Verdana" w:hAnsi="Verdana"/>
                <w:color w:val="000000"/>
              </w:rPr>
            </w:pPr>
          </w:p>
          <w:p w:rsidR="009D0057" w:rsidRDefault="009D0057" w:rsidP="00826363">
            <w:pPr>
              <w:rPr>
                <w:rFonts w:ascii="Verdana" w:hAnsi="Verdana"/>
                <w:i/>
                <w:color w:val="000000"/>
              </w:rPr>
            </w:pPr>
            <w:r w:rsidRPr="009D0057">
              <w:rPr>
                <w:rFonts w:ascii="Verdana" w:hAnsi="Verdana"/>
                <w:i/>
                <w:color w:val="000000"/>
              </w:rPr>
              <w:t>La  disciplina geografia concorre al raggiungimento degli obiettivi  da perseguire in educazione civica così come deliberato dal Collegio docenti .</w:t>
            </w:r>
          </w:p>
          <w:p w:rsidR="00D073C6" w:rsidRDefault="00D073C6" w:rsidP="00826363">
            <w:pPr>
              <w:rPr>
                <w:rFonts w:ascii="Verdana" w:hAnsi="Verdana"/>
                <w:i/>
                <w:color w:val="000000"/>
              </w:rPr>
            </w:pPr>
          </w:p>
          <w:p w:rsidR="00D073C6" w:rsidRDefault="00D073C6" w:rsidP="00D073C6">
            <w:pPr>
              <w:rPr>
                <w:sz w:val="24"/>
              </w:rPr>
            </w:pPr>
            <w:r>
              <w:rPr>
                <w:sz w:val="24"/>
              </w:rPr>
              <w:t>Si affronteranno  argomenti relativi  alla Costituzione italiana, la cittadinanza e la salvaguardia dell’ambiente.</w:t>
            </w:r>
          </w:p>
          <w:p w:rsidR="00D073C6" w:rsidRDefault="00D073C6" w:rsidP="00D073C6">
            <w:pPr>
              <w:rPr>
                <w:sz w:val="24"/>
              </w:rPr>
            </w:pPr>
            <w:r>
              <w:rPr>
                <w:sz w:val="24"/>
              </w:rPr>
              <w:t xml:space="preserve"> L’educazione civica concorre all’acquisizione di strumenti e competenze per  essere  cittadini responsabili ed  artefici di uno sviluppo sostenibile .</w:t>
            </w:r>
          </w:p>
          <w:p w:rsidR="00D073C6" w:rsidRDefault="00D073C6" w:rsidP="00D073C6">
            <w:pPr>
              <w:rPr>
                <w:sz w:val="24"/>
              </w:rPr>
            </w:pPr>
            <w:r>
              <w:rPr>
                <w:sz w:val="24"/>
              </w:rPr>
              <w:t>I contenuti del libro di testo saranno integrati con brani dedicati alla ed. civica ed ambientale ,le competenze degli  studenti saranno sviluppate attraverso progetti trasversali,come deliberato dal collegio dei docenti.</w:t>
            </w:r>
          </w:p>
          <w:p w:rsidR="00D073C6" w:rsidRDefault="00D073C6" w:rsidP="00826363">
            <w:pPr>
              <w:rPr>
                <w:rFonts w:ascii="Verdana" w:hAnsi="Verdana"/>
                <w:i/>
                <w:color w:val="000000"/>
              </w:rPr>
            </w:pPr>
          </w:p>
          <w:p w:rsidR="00D073C6" w:rsidRPr="009D0057" w:rsidRDefault="00D073C6" w:rsidP="00826363">
            <w:pPr>
              <w:rPr>
                <w:rFonts w:ascii="Verdana" w:hAnsi="Verdana"/>
                <w:i/>
              </w:rPr>
            </w:pPr>
          </w:p>
        </w:tc>
      </w:tr>
    </w:tbl>
    <w:p w:rsidR="002A39F2" w:rsidRDefault="002A39F2" w:rsidP="002A39F2">
      <w:pPr>
        <w:rPr>
          <w:rFonts w:ascii="Verdana" w:hAnsi="Verdana"/>
        </w:rPr>
      </w:pPr>
    </w:p>
    <w:p w:rsidR="002A39F2" w:rsidRPr="00F1735C" w:rsidRDefault="002A39F2" w:rsidP="002A39F2">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2A39F2" w:rsidRPr="00F1735C" w:rsidTr="00826363">
        <w:trPr>
          <w:jc w:val="center"/>
        </w:trPr>
        <w:tc>
          <w:tcPr>
            <w:tcW w:w="9747" w:type="dxa"/>
          </w:tcPr>
          <w:p w:rsidR="002A39F2" w:rsidRDefault="002A39F2" w:rsidP="00826363">
            <w:pPr>
              <w:pStyle w:val="Titolo8"/>
              <w:ind w:firstLine="0"/>
              <w:jc w:val="center"/>
              <w:rPr>
                <w:rFonts w:ascii="Verdana" w:hAnsi="Verdana"/>
                <w:sz w:val="20"/>
              </w:rPr>
            </w:pPr>
            <w:r w:rsidRPr="00F1735C">
              <w:rPr>
                <w:rFonts w:ascii="Verdana" w:hAnsi="Verdana"/>
                <w:sz w:val="20"/>
              </w:rPr>
              <w:t>Interventi di recupero</w:t>
            </w:r>
          </w:p>
          <w:p w:rsidR="002A39F2" w:rsidRPr="00F1735C" w:rsidRDefault="002A39F2" w:rsidP="00826363"/>
          <w:p w:rsidR="002A39F2" w:rsidRPr="00F1735C" w:rsidRDefault="002A39F2" w:rsidP="00826363">
            <w:pPr>
              <w:rPr>
                <w:rFonts w:ascii="Verdana" w:hAnsi="Verdana"/>
                <w:color w:val="000000"/>
              </w:rPr>
            </w:pPr>
            <w:r w:rsidRPr="00F1735C">
              <w:rPr>
                <w:rFonts w:ascii="Verdana" w:hAnsi="Verdana"/>
                <w:color w:val="000000"/>
              </w:rPr>
              <w:t xml:space="preserve">La programmazione annuale, tendente al recupero in itinere,si propone di sostenere e rafforzare l'interesse verso la materia, cercando continui collegamenti con gli argomenti scientifici di maggior attualità. </w:t>
            </w:r>
          </w:p>
          <w:p w:rsidR="002A39F2" w:rsidRPr="00F1735C" w:rsidRDefault="002A39F2" w:rsidP="00826363">
            <w:pPr>
              <w:rPr>
                <w:rFonts w:ascii="Verdana" w:hAnsi="Verdana"/>
                <w:color w:val="000000"/>
              </w:rPr>
            </w:pPr>
            <w:r w:rsidRPr="00F1735C">
              <w:rPr>
                <w:rFonts w:ascii="Verdana" w:hAnsi="Verdana"/>
                <w:color w:val="000000"/>
              </w:rPr>
              <w:t xml:space="preserve">A tal fine, oltre alle lezioni frontali, saranno utili esercizi di comprensione e interpretazione del testo nonché lettura e commento di opuscoli scientifici. </w:t>
            </w:r>
          </w:p>
          <w:p w:rsidR="002A39F2" w:rsidRPr="00F1735C" w:rsidRDefault="002A39F2" w:rsidP="00826363">
            <w:pPr>
              <w:rPr>
                <w:rFonts w:ascii="Verdana" w:hAnsi="Verdana"/>
              </w:rPr>
            </w:pPr>
            <w:r w:rsidRPr="00F1735C">
              <w:rPr>
                <w:rFonts w:ascii="Verdana" w:hAnsi="Verdana"/>
                <w:color w:val="000000"/>
              </w:rPr>
              <w:t>Se necessario pausa didattica e sportello</w:t>
            </w:r>
            <w:r w:rsidR="007F3162">
              <w:rPr>
                <w:rFonts w:ascii="Verdana" w:hAnsi="Verdana"/>
                <w:color w:val="000000"/>
              </w:rPr>
              <w:t xml:space="preserve"> </w:t>
            </w:r>
            <w:r w:rsidRPr="00F1735C">
              <w:rPr>
                <w:rFonts w:ascii="Verdana" w:hAnsi="Verdana"/>
                <w:color w:val="000000"/>
              </w:rPr>
              <w:t xml:space="preserve"> in orario extracurricolare.</w:t>
            </w:r>
          </w:p>
        </w:tc>
      </w:tr>
    </w:tbl>
    <w:p w:rsidR="002A39F2" w:rsidRPr="00F1735C" w:rsidRDefault="002A39F2" w:rsidP="002A39F2">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2A39F2" w:rsidRPr="00F1735C" w:rsidTr="00826363">
        <w:trPr>
          <w:jc w:val="center"/>
        </w:trPr>
        <w:tc>
          <w:tcPr>
            <w:tcW w:w="9747" w:type="dxa"/>
          </w:tcPr>
          <w:p w:rsidR="002A39F2" w:rsidRDefault="002A39F2" w:rsidP="00826363">
            <w:pPr>
              <w:pStyle w:val="Titolo8"/>
              <w:ind w:firstLine="0"/>
              <w:jc w:val="center"/>
              <w:rPr>
                <w:rFonts w:ascii="Verdana" w:hAnsi="Verdana"/>
                <w:sz w:val="20"/>
              </w:rPr>
            </w:pPr>
            <w:r w:rsidRPr="00F1735C">
              <w:rPr>
                <w:rFonts w:ascii="Verdana" w:hAnsi="Verdana"/>
                <w:sz w:val="20"/>
              </w:rPr>
              <w:lastRenderedPageBreak/>
              <w:t>Verifica e valutazione</w:t>
            </w:r>
          </w:p>
          <w:p w:rsidR="002A39F2" w:rsidRPr="00F1735C" w:rsidRDefault="002A39F2" w:rsidP="00826363"/>
          <w:p w:rsidR="002A39F2" w:rsidRDefault="002A39F2" w:rsidP="00826363">
            <w:pPr>
              <w:rPr>
                <w:rFonts w:ascii="Verdana" w:hAnsi="Verdana"/>
                <w:color w:val="000000"/>
              </w:rPr>
            </w:pPr>
            <w:r w:rsidRPr="00F1735C">
              <w:rPr>
                <w:rFonts w:ascii="Verdana" w:hAnsi="Verdana"/>
                <w:color w:val="000000"/>
              </w:rPr>
              <w:t>Dopo un’attenta ricognizione dei livelli di partenza degli alunni, si procederà alla valutazione che sarà legata alla situazione iniziale della classe ed agli obiettivi prefissati nella programmazione. Periodicamente verranno eseguite verifiche degli obiettivi specifici relativi ai settori delle varie unità,che permetteranno di saggiare il livello di acquisizione dei contenuti ed il possesso di abilità semplici, nonché di individuare le capacità non acquisite per le quali progettare interventi di recupero.</w:t>
            </w:r>
            <w:r w:rsidRPr="00F1735C">
              <w:rPr>
                <w:rFonts w:ascii="Verdana" w:hAnsi="Verdana"/>
                <w:color w:val="000000"/>
              </w:rPr>
              <w:br/>
              <w:t>Le interrogazioni saranno intese come discussioni aperte anche all’intera classe e, inoltre, verranno proposte relazioni e questionari.</w:t>
            </w:r>
            <w:r w:rsidRPr="00F1735C">
              <w:rPr>
                <w:rFonts w:ascii="Verdana" w:hAnsi="Verdana"/>
                <w:color w:val="000000"/>
              </w:rPr>
              <w:br/>
              <w:t>Agli allievi verrà richiesto: 1°) la conoscenza ragionata degli argomenti svolti; 2°) la capacità di saperli esporre con rigore scientifico; 3°) la capacità di saper applicare la conoscenza e gli strumenti acquisiti.</w:t>
            </w:r>
            <w:r w:rsidRPr="00F1735C">
              <w:rPr>
                <w:rFonts w:ascii="Verdana" w:hAnsi="Verdana"/>
                <w:color w:val="000000"/>
              </w:rPr>
              <w:br/>
              <w:t>Completano il quadro degli elementi di valutazione l’impegno, la partecipazione, l’interesse ed il metodo di lavoro ed il livello di partenza.</w:t>
            </w:r>
          </w:p>
          <w:p w:rsidR="002A39F2" w:rsidRPr="00F60C55" w:rsidRDefault="002A39F2" w:rsidP="00826363">
            <w:pPr>
              <w:autoSpaceDE w:val="0"/>
              <w:autoSpaceDN w:val="0"/>
              <w:adjustRightInd w:val="0"/>
              <w:rPr>
                <w:rFonts w:ascii="Verdana" w:hAnsi="Verdana"/>
                <w:b/>
              </w:rPr>
            </w:pPr>
            <w:r w:rsidRPr="00F60C55">
              <w:rPr>
                <w:rFonts w:ascii="Verdana" w:hAnsi="Verdana"/>
              </w:rPr>
              <w:t>Le</w:t>
            </w:r>
            <w:r w:rsidRPr="00F60C55">
              <w:rPr>
                <w:rFonts w:ascii="Verdana" w:hAnsi="Verdana"/>
                <w:b/>
              </w:rPr>
              <w:t xml:space="preserve"> competenze specifiche </w:t>
            </w:r>
            <w:r w:rsidRPr="00F60C55">
              <w:rPr>
                <w:rFonts w:ascii="Verdana" w:hAnsi="Verdana"/>
              </w:rPr>
              <w:t>che gli alunni dovranno acquisire sono:</w:t>
            </w:r>
          </w:p>
          <w:p w:rsidR="002A39F2" w:rsidRPr="00F1735C" w:rsidRDefault="002A39F2" w:rsidP="00826363">
            <w:pPr>
              <w:autoSpaceDE w:val="0"/>
              <w:autoSpaceDN w:val="0"/>
              <w:adjustRightInd w:val="0"/>
              <w:rPr>
                <w:rFonts w:ascii="Verdana" w:hAnsi="Verdana"/>
              </w:rPr>
            </w:pPr>
            <w:r w:rsidRPr="00F60C55">
              <w:rPr>
                <w:rFonts w:ascii="Verdana" w:hAnsi="Verdana"/>
                <w:bCs/>
              </w:rPr>
              <w:t xml:space="preserve"> - r</w:t>
            </w:r>
            <w:r w:rsidRPr="00F60C55">
              <w:rPr>
                <w:rFonts w:ascii="Verdana" w:hAnsi="Verdana"/>
              </w:rPr>
              <w:t>iconoscere gli aspetti geogra</w:t>
            </w:r>
            <w:r w:rsidRPr="00F1735C">
              <w:rPr>
                <w:rFonts w:ascii="Verdana" w:hAnsi="Verdana"/>
              </w:rPr>
              <w:t>fici, ecologici, territoriali dell’ambiente naturale ed antropico, le connessioni con le strutture demografiche, economiche, sociali, culturali e le trasformazioni intervenute nel corso del tempo;</w:t>
            </w:r>
          </w:p>
          <w:p w:rsidR="002A39F2" w:rsidRPr="00F1735C" w:rsidRDefault="002A39F2" w:rsidP="00826363">
            <w:pPr>
              <w:autoSpaceDE w:val="0"/>
              <w:autoSpaceDN w:val="0"/>
              <w:adjustRightInd w:val="0"/>
              <w:rPr>
                <w:rFonts w:ascii="Verdana" w:hAnsi="Verdana"/>
              </w:rPr>
            </w:pPr>
            <w:r w:rsidRPr="00F1735C">
              <w:rPr>
                <w:rFonts w:ascii="Verdana" w:hAnsi="Verdana"/>
              </w:rPr>
              <w:t xml:space="preserve">- riconoscere l’interdipendenza tra fenomeni economici, sociali, istituzionali,culturali e la loro dimensione locale/globale; </w:t>
            </w:r>
          </w:p>
          <w:p w:rsidR="002A39F2" w:rsidRPr="00F1735C" w:rsidRDefault="002A39F2" w:rsidP="00826363">
            <w:pPr>
              <w:autoSpaceDE w:val="0"/>
              <w:autoSpaceDN w:val="0"/>
              <w:adjustRightInd w:val="0"/>
              <w:rPr>
                <w:rFonts w:ascii="Verdana" w:hAnsi="Verdana"/>
              </w:rPr>
            </w:pPr>
            <w:r>
              <w:rPr>
                <w:rFonts w:ascii="Verdana" w:hAnsi="Verdana"/>
              </w:rPr>
              <w:t xml:space="preserve">- </w:t>
            </w:r>
            <w:r w:rsidRPr="00F1735C">
              <w:rPr>
                <w:rFonts w:ascii="Verdana" w:hAnsi="Verdana"/>
              </w:rPr>
              <w:t xml:space="preserve">stabilire collegamenti tra le tradizioni culturali locali, nazionali e internazionali sia in una prospettiva interculturale sia ai fini della mobilità di studio e di lavoro; </w:t>
            </w:r>
          </w:p>
          <w:p w:rsidR="002A39F2" w:rsidRPr="00F1735C" w:rsidRDefault="002A39F2" w:rsidP="00826363">
            <w:pPr>
              <w:tabs>
                <w:tab w:val="left" w:pos="231"/>
              </w:tabs>
              <w:autoSpaceDE w:val="0"/>
              <w:autoSpaceDN w:val="0"/>
              <w:adjustRightInd w:val="0"/>
              <w:rPr>
                <w:rFonts w:ascii="Verdana" w:hAnsi="Verdana"/>
              </w:rPr>
            </w:pPr>
            <w:r w:rsidRPr="00F1735C">
              <w:rPr>
                <w:rFonts w:ascii="Verdana" w:hAnsi="Verdana"/>
              </w:rPr>
              <w:t>-  riconoscere il valore e le potenzialità dei beni culturali e ambientali  per una loro corretta fruizione e valorizzazione.</w:t>
            </w:r>
          </w:p>
          <w:p w:rsidR="002A39F2" w:rsidRPr="009A5349" w:rsidRDefault="002A39F2" w:rsidP="00826363">
            <w:pPr>
              <w:pStyle w:val="Rientrocorpodeltesto2"/>
              <w:ind w:firstLine="0"/>
              <w:jc w:val="left"/>
              <w:rPr>
                <w:rFonts w:ascii="Verdana" w:hAnsi="Verdana"/>
                <w:b/>
                <w:sz w:val="20"/>
              </w:rPr>
            </w:pPr>
            <w:r w:rsidRPr="009A5349">
              <w:rPr>
                <w:rFonts w:ascii="Verdana" w:hAnsi="Verdana"/>
                <w:sz w:val="20"/>
              </w:rPr>
              <w:t xml:space="preserve">Oltre all’acquisizione di un valido metodo di studio e la capacità di utilizzare un testo tutti gli alunni dovranno possedere le sottoelencate conoscenze per il raggiungimento degli  </w:t>
            </w:r>
            <w:r w:rsidRPr="009A5349">
              <w:rPr>
                <w:rFonts w:ascii="Verdana" w:hAnsi="Verdana"/>
                <w:b/>
                <w:sz w:val="20"/>
              </w:rPr>
              <w:t>obiettivi minimi:</w:t>
            </w:r>
          </w:p>
          <w:p w:rsidR="002A39F2" w:rsidRPr="009A5349" w:rsidRDefault="002A39F2" w:rsidP="00826363">
            <w:pPr>
              <w:numPr>
                <w:ilvl w:val="0"/>
                <w:numId w:val="3"/>
              </w:numPr>
              <w:rPr>
                <w:rFonts w:ascii="Verdana" w:hAnsi="Verdana"/>
              </w:rPr>
            </w:pPr>
            <w:r w:rsidRPr="009A5349">
              <w:rPr>
                <w:rFonts w:ascii="Verdana" w:hAnsi="Verdana"/>
              </w:rPr>
              <w:t>Strumenti della geografia</w:t>
            </w:r>
          </w:p>
          <w:p w:rsidR="002A39F2" w:rsidRPr="009A5349" w:rsidRDefault="002A39F2" w:rsidP="00826363">
            <w:pPr>
              <w:numPr>
                <w:ilvl w:val="0"/>
                <w:numId w:val="3"/>
              </w:numPr>
              <w:rPr>
                <w:rFonts w:ascii="Verdana" w:hAnsi="Verdana"/>
              </w:rPr>
            </w:pPr>
            <w:r w:rsidRPr="009A5349">
              <w:rPr>
                <w:rFonts w:ascii="Verdana" w:hAnsi="Verdana"/>
              </w:rPr>
              <w:t>Tipi di carte geografiche</w:t>
            </w:r>
          </w:p>
          <w:p w:rsidR="002A39F2" w:rsidRPr="009A5349" w:rsidRDefault="002A39F2" w:rsidP="00826363">
            <w:pPr>
              <w:numPr>
                <w:ilvl w:val="0"/>
                <w:numId w:val="3"/>
              </w:numPr>
              <w:rPr>
                <w:rFonts w:ascii="Verdana" w:hAnsi="Verdana"/>
              </w:rPr>
            </w:pPr>
            <w:r w:rsidRPr="009A5349">
              <w:rPr>
                <w:rFonts w:ascii="Verdana" w:hAnsi="Verdana"/>
              </w:rPr>
              <w:t>Caratteristiche fisiche e climatiche del territorio europeo e italiano</w:t>
            </w:r>
          </w:p>
          <w:p w:rsidR="002A39F2" w:rsidRPr="009A5349" w:rsidRDefault="002A39F2" w:rsidP="00826363">
            <w:pPr>
              <w:numPr>
                <w:ilvl w:val="0"/>
                <w:numId w:val="3"/>
              </w:numPr>
              <w:rPr>
                <w:rFonts w:ascii="Verdana" w:hAnsi="Verdana"/>
              </w:rPr>
            </w:pPr>
            <w:r w:rsidRPr="009A5349">
              <w:rPr>
                <w:rFonts w:ascii="Verdana" w:hAnsi="Verdana"/>
              </w:rPr>
              <w:t>Caratteristiche  demografiche</w:t>
            </w:r>
          </w:p>
          <w:p w:rsidR="002A39F2" w:rsidRPr="009A5349" w:rsidRDefault="002A39F2" w:rsidP="00826363">
            <w:pPr>
              <w:numPr>
                <w:ilvl w:val="0"/>
                <w:numId w:val="3"/>
              </w:numPr>
              <w:rPr>
                <w:rFonts w:ascii="Verdana" w:hAnsi="Verdana"/>
              </w:rPr>
            </w:pPr>
            <w:r w:rsidRPr="009A5349">
              <w:rPr>
                <w:rFonts w:ascii="Verdana" w:hAnsi="Verdana"/>
              </w:rPr>
              <w:t>Caratteristiche dei settori economici in Europa e  in Italia</w:t>
            </w:r>
          </w:p>
          <w:p w:rsidR="002A39F2" w:rsidRPr="009A5349" w:rsidRDefault="002A39F2" w:rsidP="00826363">
            <w:pPr>
              <w:numPr>
                <w:ilvl w:val="0"/>
                <w:numId w:val="3"/>
              </w:numPr>
              <w:rPr>
                <w:rFonts w:ascii="Verdana" w:hAnsi="Verdana"/>
              </w:rPr>
            </w:pPr>
            <w:r w:rsidRPr="009A5349">
              <w:rPr>
                <w:rFonts w:ascii="Verdana" w:hAnsi="Verdana"/>
              </w:rPr>
              <w:t>Lettura e comprensione di carte tematiche, tabelle e grafici relativi all’Europa</w:t>
            </w:r>
          </w:p>
          <w:p w:rsidR="002A39F2" w:rsidRPr="009A5349" w:rsidRDefault="002A39F2" w:rsidP="00826363">
            <w:pPr>
              <w:numPr>
                <w:ilvl w:val="0"/>
                <w:numId w:val="3"/>
              </w:numPr>
              <w:rPr>
                <w:rFonts w:ascii="Verdana" w:hAnsi="Verdana"/>
                <w:b/>
                <w:u w:val="single"/>
              </w:rPr>
            </w:pPr>
            <w:r w:rsidRPr="009A5349">
              <w:rPr>
                <w:rFonts w:ascii="Verdana" w:hAnsi="Verdana"/>
              </w:rPr>
              <w:t>Conoscenza delle caratteristiche dei principali Stati trattati</w:t>
            </w:r>
          </w:p>
          <w:p w:rsidR="002A39F2" w:rsidRPr="009A5349" w:rsidRDefault="002A39F2" w:rsidP="00826363">
            <w:pPr>
              <w:numPr>
                <w:ilvl w:val="0"/>
                <w:numId w:val="4"/>
              </w:numPr>
              <w:rPr>
                <w:rFonts w:ascii="Verdana" w:hAnsi="Verdana"/>
              </w:rPr>
            </w:pPr>
            <w:r w:rsidRPr="009A5349">
              <w:rPr>
                <w:rFonts w:ascii="Verdana" w:hAnsi="Verdana"/>
              </w:rPr>
              <w:t>La globalizzazione</w:t>
            </w:r>
          </w:p>
          <w:p w:rsidR="002A39F2" w:rsidRPr="009A5349" w:rsidRDefault="002A39F2" w:rsidP="00826363">
            <w:pPr>
              <w:pStyle w:val="Rientrocorpodeltesto2"/>
              <w:ind w:firstLine="0"/>
              <w:jc w:val="left"/>
              <w:rPr>
                <w:rFonts w:ascii="Verdana" w:hAnsi="Verdana"/>
                <w:sz w:val="20"/>
              </w:rPr>
            </w:pPr>
          </w:p>
          <w:p w:rsidR="002A39F2" w:rsidRPr="00F1735C" w:rsidRDefault="002A39F2" w:rsidP="00826363">
            <w:pPr>
              <w:pStyle w:val="Rientrocorpodeltesto2"/>
              <w:ind w:firstLine="0"/>
              <w:jc w:val="left"/>
              <w:rPr>
                <w:rFonts w:ascii="Verdana" w:hAnsi="Verdana"/>
                <w:sz w:val="20"/>
              </w:rPr>
            </w:pPr>
          </w:p>
        </w:tc>
      </w:tr>
    </w:tbl>
    <w:p w:rsidR="002A39F2" w:rsidRPr="00AD3DC4" w:rsidRDefault="002A39F2" w:rsidP="002A39F2">
      <w:pPr>
        <w:ind w:firstLine="426"/>
        <w:rPr>
          <w:rFonts w:ascii="Verdana" w:hAnsi="Verdana"/>
          <w:b/>
          <w:sz w:val="18"/>
          <w:szCs w:val="18"/>
        </w:rPr>
      </w:pPr>
    </w:p>
    <w:p w:rsidR="002A39F2" w:rsidRPr="00AD3DC4" w:rsidRDefault="002A39F2" w:rsidP="002A39F2">
      <w:pPr>
        <w:ind w:firstLine="426"/>
        <w:rPr>
          <w:rFonts w:ascii="Verdana" w:hAnsi="Verdana"/>
          <w:b/>
          <w:sz w:val="18"/>
          <w:szCs w:val="18"/>
        </w:rPr>
        <w:sectPr w:rsidR="002A39F2" w:rsidRPr="00AD3DC4" w:rsidSect="00974FE6">
          <w:footerReference w:type="even" r:id="rId7"/>
          <w:footerReference w:type="default" r:id="rId8"/>
          <w:headerReference w:type="first" r:id="rId9"/>
          <w:footerReference w:type="first" r:id="rId10"/>
          <w:pgSz w:w="11906" w:h="16838" w:code="9"/>
          <w:pgMar w:top="480" w:right="1134" w:bottom="480" w:left="1134" w:header="397" w:footer="437" w:gutter="0"/>
          <w:cols w:space="720"/>
          <w:titlePg/>
        </w:sectPr>
      </w:pPr>
    </w:p>
    <w:p w:rsidR="002A39F2" w:rsidRPr="00AD3DC4" w:rsidRDefault="002A39F2" w:rsidP="002A39F2">
      <w:pPr>
        <w:ind w:firstLine="426"/>
        <w:jc w:val="both"/>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1"/>
        <w:gridCol w:w="2573"/>
        <w:gridCol w:w="3037"/>
        <w:gridCol w:w="3037"/>
        <w:gridCol w:w="2638"/>
      </w:tblGrid>
      <w:tr w:rsidR="002A39F2" w:rsidRPr="00EE1FA5" w:rsidTr="00826363">
        <w:trPr>
          <w:trHeight w:val="1424"/>
        </w:trPr>
        <w:tc>
          <w:tcPr>
            <w:tcW w:w="1184" w:type="pct"/>
            <w:vAlign w:val="center"/>
          </w:tcPr>
          <w:p w:rsidR="002A39F2" w:rsidRPr="00EE1FA5" w:rsidRDefault="002A39F2" w:rsidP="00826363">
            <w:pPr>
              <w:jc w:val="center"/>
              <w:rPr>
                <w:i/>
                <w:smallCaps/>
              </w:rPr>
            </w:pPr>
          </w:p>
          <w:p w:rsidR="002A39F2" w:rsidRPr="00EE1FA5" w:rsidRDefault="002A39F2" w:rsidP="00826363">
            <w:pPr>
              <w:jc w:val="center"/>
              <w:rPr>
                <w:i/>
                <w:smallCaps/>
              </w:rPr>
            </w:pPr>
            <w:r w:rsidRPr="00EE1FA5">
              <w:rPr>
                <w:i/>
                <w:smallCaps/>
              </w:rPr>
              <w:t>conoscenze</w:t>
            </w:r>
          </w:p>
          <w:p w:rsidR="002A39F2" w:rsidRPr="00EE1FA5" w:rsidRDefault="002A39F2" w:rsidP="00826363">
            <w:pPr>
              <w:jc w:val="center"/>
              <w:rPr>
                <w:i/>
              </w:rPr>
            </w:pPr>
          </w:p>
        </w:tc>
        <w:tc>
          <w:tcPr>
            <w:tcW w:w="870" w:type="pct"/>
            <w:vAlign w:val="center"/>
          </w:tcPr>
          <w:p w:rsidR="002A39F2" w:rsidRPr="00EE1FA5" w:rsidRDefault="002A39F2" w:rsidP="00826363">
            <w:pPr>
              <w:jc w:val="center"/>
              <w:rPr>
                <w:i/>
              </w:rPr>
            </w:pPr>
            <w:r w:rsidRPr="00EE1FA5">
              <w:rPr>
                <w:i/>
                <w:smallCaps/>
              </w:rPr>
              <w:t>competenze</w:t>
            </w:r>
          </w:p>
        </w:tc>
        <w:tc>
          <w:tcPr>
            <w:tcW w:w="1027" w:type="pct"/>
            <w:vAlign w:val="center"/>
          </w:tcPr>
          <w:p w:rsidR="002A39F2" w:rsidRPr="00EE1FA5" w:rsidRDefault="002A39F2" w:rsidP="00826363">
            <w:pPr>
              <w:autoSpaceDE w:val="0"/>
              <w:autoSpaceDN w:val="0"/>
              <w:adjustRightInd w:val="0"/>
              <w:jc w:val="center"/>
              <w:rPr>
                <w:i/>
                <w:smallCaps/>
              </w:rPr>
            </w:pPr>
          </w:p>
          <w:p w:rsidR="002A39F2" w:rsidRPr="0023320A" w:rsidRDefault="002A39F2" w:rsidP="00826363">
            <w:pPr>
              <w:autoSpaceDE w:val="0"/>
              <w:autoSpaceDN w:val="0"/>
              <w:adjustRightInd w:val="0"/>
              <w:jc w:val="center"/>
            </w:pPr>
            <w:r w:rsidRPr="00EE1FA5">
              <w:rPr>
                <w:i/>
                <w:smallCaps/>
              </w:rPr>
              <w:t>abilità</w:t>
            </w:r>
          </w:p>
          <w:p w:rsidR="002A39F2" w:rsidRPr="0023320A" w:rsidRDefault="002A39F2" w:rsidP="00826363">
            <w:pPr>
              <w:autoSpaceDE w:val="0"/>
              <w:autoSpaceDN w:val="0"/>
              <w:adjustRightInd w:val="0"/>
              <w:jc w:val="center"/>
            </w:pPr>
          </w:p>
          <w:p w:rsidR="002A39F2" w:rsidRPr="00EE1FA5" w:rsidRDefault="002A39F2" w:rsidP="00826363">
            <w:pPr>
              <w:autoSpaceDE w:val="0"/>
              <w:autoSpaceDN w:val="0"/>
              <w:adjustRightInd w:val="0"/>
              <w:jc w:val="center"/>
              <w:rPr>
                <w:i/>
              </w:rPr>
            </w:pPr>
          </w:p>
        </w:tc>
        <w:tc>
          <w:tcPr>
            <w:tcW w:w="1027" w:type="pct"/>
            <w:vAlign w:val="center"/>
          </w:tcPr>
          <w:p w:rsidR="002A39F2" w:rsidRPr="00EE1FA5" w:rsidRDefault="002A39F2" w:rsidP="00826363">
            <w:pPr>
              <w:jc w:val="center"/>
              <w:rPr>
                <w:bCs/>
                <w:i/>
              </w:rPr>
            </w:pPr>
            <w:r w:rsidRPr="00EE1FA5">
              <w:rPr>
                <w:bCs/>
                <w:i/>
              </w:rPr>
              <w:t>ATTIVITÀ</w:t>
            </w:r>
          </w:p>
        </w:tc>
        <w:tc>
          <w:tcPr>
            <w:tcW w:w="893" w:type="pct"/>
            <w:vAlign w:val="center"/>
          </w:tcPr>
          <w:p w:rsidR="002A39F2" w:rsidRPr="00EE1FA5" w:rsidRDefault="002A39F2" w:rsidP="00826363">
            <w:pPr>
              <w:pStyle w:val="Pidipagina"/>
              <w:jc w:val="center"/>
              <w:rPr>
                <w:i/>
              </w:rPr>
            </w:pPr>
            <w:r w:rsidRPr="00EE1FA5">
              <w:rPr>
                <w:i/>
              </w:rPr>
              <w:t>TEMPI ORIENTATIVI</w:t>
            </w:r>
          </w:p>
        </w:tc>
      </w:tr>
      <w:tr w:rsidR="002A39F2" w:rsidRPr="0023320A" w:rsidTr="00826363">
        <w:tc>
          <w:tcPr>
            <w:tcW w:w="1184" w:type="pct"/>
            <w:vAlign w:val="center"/>
          </w:tcPr>
          <w:p w:rsidR="002A39F2" w:rsidRPr="00EE1FA5" w:rsidRDefault="002A39F2" w:rsidP="00826363">
            <w:pPr>
              <w:rPr>
                <w:b/>
                <w:smallCaps/>
              </w:rPr>
            </w:pPr>
          </w:p>
          <w:p w:rsidR="002A39F2" w:rsidRPr="00EE1FA5" w:rsidRDefault="002A39F2" w:rsidP="00826363">
            <w:pPr>
              <w:rPr>
                <w:b/>
                <w:smallCaps/>
              </w:rPr>
            </w:pPr>
          </w:p>
          <w:p w:rsidR="002A39F2" w:rsidRPr="00EE1FA5" w:rsidRDefault="002A39F2" w:rsidP="00826363">
            <w:pPr>
              <w:rPr>
                <w:b/>
                <w:smallCaps/>
              </w:rPr>
            </w:pPr>
            <w:r w:rsidRPr="00EE1FA5">
              <w:rPr>
                <w:b/>
                <w:smallCaps/>
              </w:rPr>
              <w:t>lezioni 1-2-3-4-5   (modulo 1 )</w:t>
            </w:r>
          </w:p>
          <w:p w:rsidR="002A39F2" w:rsidRPr="00EE1FA5" w:rsidRDefault="002A39F2" w:rsidP="00826363">
            <w:pPr>
              <w:rPr>
                <w:b/>
                <w:smallCaps/>
              </w:rPr>
            </w:pPr>
            <w:r w:rsidRPr="00EE1FA5">
              <w:rPr>
                <w:b/>
                <w:smallCaps/>
              </w:rPr>
              <w:t>-leggere il territorio</w:t>
            </w:r>
          </w:p>
          <w:p w:rsidR="002A39F2" w:rsidRPr="00EE1FA5" w:rsidRDefault="002A39F2" w:rsidP="00826363">
            <w:pPr>
              <w:rPr>
                <w:b/>
                <w:smallCaps/>
              </w:rPr>
            </w:pPr>
            <w:r w:rsidRPr="00EE1FA5">
              <w:rPr>
                <w:b/>
                <w:smallCaps/>
              </w:rPr>
              <w:t xml:space="preserve">-orientamento  </w:t>
            </w:r>
          </w:p>
          <w:p w:rsidR="002A39F2" w:rsidRPr="00EE1FA5" w:rsidRDefault="002A39F2" w:rsidP="00826363">
            <w:pPr>
              <w:jc w:val="center"/>
              <w:rPr>
                <w:b/>
                <w:i/>
                <w:smallCaps/>
              </w:rPr>
            </w:pPr>
          </w:p>
          <w:p w:rsidR="002A39F2" w:rsidRPr="0023320A" w:rsidRDefault="002A39F2" w:rsidP="00826363">
            <w:pPr>
              <w:autoSpaceDE w:val="0"/>
              <w:autoSpaceDN w:val="0"/>
              <w:adjustRightInd w:val="0"/>
            </w:pPr>
            <w:r w:rsidRPr="0023320A">
              <w:t>Metodi e strumenti di rappresentazione degli</w:t>
            </w:r>
            <w:r>
              <w:t xml:space="preserve"> </w:t>
            </w:r>
            <w:r w:rsidRPr="0023320A">
              <w:t xml:space="preserve">aspetti spaziali: </w:t>
            </w: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r>
              <w:t xml:space="preserve">Reticolato geografico e </w:t>
            </w:r>
            <w:r w:rsidRPr="0023320A">
              <w:t>planisfero;</w:t>
            </w:r>
          </w:p>
          <w:p w:rsidR="002A39F2" w:rsidRDefault="002A39F2" w:rsidP="00826363">
            <w:pPr>
              <w:autoSpaceDE w:val="0"/>
              <w:autoSpaceDN w:val="0"/>
              <w:adjustRightInd w:val="0"/>
            </w:pPr>
            <w:r>
              <w:t>V</w:t>
            </w:r>
            <w:r w:rsidRPr="0023320A">
              <w:t>ari tipi  di carte, simboli e carte tematiche;</w:t>
            </w:r>
          </w:p>
          <w:p w:rsidR="002A39F2" w:rsidRPr="0023320A" w:rsidRDefault="002A39F2" w:rsidP="00826363">
            <w:pPr>
              <w:autoSpaceDE w:val="0"/>
              <w:autoSpaceDN w:val="0"/>
              <w:adjustRightInd w:val="0"/>
            </w:pPr>
            <w:r>
              <w:t>Indicatori statistici  grafici e diagrammi;</w:t>
            </w:r>
          </w:p>
          <w:p w:rsidR="002A39F2" w:rsidRPr="0023320A" w:rsidRDefault="002A39F2" w:rsidP="00826363">
            <w:pPr>
              <w:autoSpaceDE w:val="0"/>
              <w:autoSpaceDN w:val="0"/>
              <w:adjustRightInd w:val="0"/>
            </w:pPr>
            <w:r>
              <w:t>Sistemi informativi geografici,</w:t>
            </w:r>
          </w:p>
          <w:p w:rsidR="002A39F2" w:rsidRPr="0023320A" w:rsidRDefault="002A39F2" w:rsidP="00826363">
            <w:pPr>
              <w:autoSpaceDE w:val="0"/>
              <w:autoSpaceDN w:val="0"/>
              <w:adjustRightInd w:val="0"/>
            </w:pPr>
            <w:r w:rsidRPr="0023320A">
              <w:t>GPS e G</w:t>
            </w:r>
            <w:r>
              <w:t>IS.</w:t>
            </w: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EE1FA5" w:rsidRDefault="002A39F2" w:rsidP="00826363">
            <w:pPr>
              <w:autoSpaceDE w:val="0"/>
              <w:autoSpaceDN w:val="0"/>
              <w:adjustRightInd w:val="0"/>
              <w:rPr>
                <w:b/>
              </w:rPr>
            </w:pPr>
            <w:r w:rsidRPr="00EE1FA5">
              <w:rPr>
                <w:b/>
              </w:rPr>
              <w:t>LEZIONI 6-7-8-9  (MODULO 2)</w:t>
            </w:r>
          </w:p>
          <w:p w:rsidR="002A39F2" w:rsidRPr="00EE1FA5" w:rsidRDefault="002A39F2" w:rsidP="00826363">
            <w:pPr>
              <w:autoSpaceDE w:val="0"/>
              <w:autoSpaceDN w:val="0"/>
              <w:adjustRightInd w:val="0"/>
              <w:rPr>
                <w:b/>
              </w:rPr>
            </w:pPr>
            <w:r w:rsidRPr="00EE1FA5">
              <w:rPr>
                <w:b/>
              </w:rPr>
              <w:t xml:space="preserve">LA TERRA ED I SUOI SISTEMI </w:t>
            </w:r>
          </w:p>
          <w:p w:rsidR="002A39F2" w:rsidRPr="0023320A" w:rsidRDefault="002A39F2" w:rsidP="00826363">
            <w:pPr>
              <w:autoSpaceDE w:val="0"/>
              <w:autoSpaceDN w:val="0"/>
              <w:adjustRightInd w:val="0"/>
            </w:pPr>
          </w:p>
          <w:p w:rsidR="002A39F2" w:rsidRDefault="002A39F2" w:rsidP="00826363">
            <w:pPr>
              <w:autoSpaceDE w:val="0"/>
              <w:autoSpaceDN w:val="0"/>
              <w:adjustRightInd w:val="0"/>
            </w:pPr>
            <w:r w:rsidRPr="0023320A">
              <w:t>Terre emerse ed oceani</w:t>
            </w:r>
          </w:p>
          <w:p w:rsidR="002A39F2" w:rsidRPr="0023320A" w:rsidRDefault="002A39F2" w:rsidP="00826363">
            <w:pPr>
              <w:autoSpaceDE w:val="0"/>
              <w:autoSpaceDN w:val="0"/>
              <w:adjustRightInd w:val="0"/>
            </w:pPr>
            <w:r>
              <w:t>Climi venti e correnti</w:t>
            </w:r>
          </w:p>
          <w:p w:rsidR="002A39F2" w:rsidRPr="007F3162" w:rsidRDefault="002A39F2" w:rsidP="00826363">
            <w:pPr>
              <w:autoSpaceDE w:val="0"/>
              <w:autoSpaceDN w:val="0"/>
              <w:adjustRightInd w:val="0"/>
              <w:rPr>
                <w:b/>
              </w:rPr>
            </w:pPr>
            <w:r>
              <w:t xml:space="preserve"> </w:t>
            </w:r>
            <w:r w:rsidRPr="007F3162">
              <w:rPr>
                <w:b/>
              </w:rPr>
              <w:t>Le Risorse della terra</w:t>
            </w:r>
          </w:p>
          <w:p w:rsidR="002A39F2" w:rsidRPr="0023320A" w:rsidRDefault="002A39F2" w:rsidP="00826363">
            <w:pPr>
              <w:autoSpaceDE w:val="0"/>
              <w:autoSpaceDN w:val="0"/>
              <w:adjustRightInd w:val="0"/>
            </w:pPr>
            <w:r>
              <w:t xml:space="preserve"> </w:t>
            </w:r>
            <w:r w:rsidRPr="0023320A">
              <w:t>Biomi ed ecosistemi</w:t>
            </w:r>
          </w:p>
          <w:p w:rsidR="002A39F2" w:rsidRPr="007F3162" w:rsidRDefault="002A39F2" w:rsidP="00826363">
            <w:pPr>
              <w:autoSpaceDE w:val="0"/>
              <w:autoSpaceDN w:val="0"/>
              <w:adjustRightInd w:val="0"/>
              <w:rPr>
                <w:b/>
              </w:rPr>
            </w:pPr>
            <w:r w:rsidRPr="0023320A">
              <w:t>Classificazione dei climi e ruolo dell’uomo</w:t>
            </w:r>
            <w:r>
              <w:t xml:space="preserve"> </w:t>
            </w:r>
            <w:r w:rsidRPr="0023320A">
              <w:t xml:space="preserve">nei cambiamenti climatici e micro-climatici. </w:t>
            </w:r>
            <w:r w:rsidRPr="007F3162">
              <w:rPr>
                <w:b/>
              </w:rPr>
              <w:t>Sviluppo sostenibile: ambiente,società, economia</w:t>
            </w:r>
          </w:p>
          <w:p w:rsidR="002A39F2" w:rsidRPr="0023320A"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rPr>
                <w:b/>
              </w:rPr>
            </w:pPr>
          </w:p>
          <w:p w:rsidR="002A39F2"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r w:rsidRPr="00EE1FA5">
              <w:rPr>
                <w:b/>
              </w:rPr>
              <w:t xml:space="preserve">LEZIONI  </w:t>
            </w:r>
          </w:p>
          <w:p w:rsidR="002A39F2" w:rsidRPr="00EE1FA5" w:rsidRDefault="002A39F2" w:rsidP="00826363">
            <w:pPr>
              <w:autoSpaceDE w:val="0"/>
              <w:autoSpaceDN w:val="0"/>
              <w:adjustRightInd w:val="0"/>
              <w:rPr>
                <w:b/>
              </w:rPr>
            </w:pPr>
            <w:r w:rsidRPr="00EE1FA5">
              <w:rPr>
                <w:b/>
              </w:rPr>
              <w:t>10-11-12-13-14-15-16  (MODULO 3 )</w:t>
            </w: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Default="002A39F2" w:rsidP="00826363">
            <w:pPr>
              <w:autoSpaceDE w:val="0"/>
              <w:autoSpaceDN w:val="0"/>
              <w:adjustRightInd w:val="0"/>
              <w:rPr>
                <w:b/>
              </w:rPr>
            </w:pPr>
          </w:p>
          <w:p w:rsidR="002A39F2"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r w:rsidRPr="00EE1FA5">
              <w:rPr>
                <w:b/>
              </w:rPr>
              <w:t>LA PRESENZA DELL’UOMO</w:t>
            </w: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23320A" w:rsidRDefault="002A39F2" w:rsidP="00826363">
            <w:pPr>
              <w:autoSpaceDE w:val="0"/>
              <w:autoSpaceDN w:val="0"/>
              <w:adjustRightInd w:val="0"/>
            </w:pPr>
            <w:r w:rsidRPr="0023320A">
              <w:t>Popolamento della terra</w:t>
            </w:r>
            <w:r>
              <w:t>;</w:t>
            </w:r>
          </w:p>
          <w:p w:rsidR="002A39F2" w:rsidRDefault="002A39F2" w:rsidP="00826363">
            <w:pPr>
              <w:autoSpaceDE w:val="0"/>
              <w:autoSpaceDN w:val="0"/>
              <w:adjustRightInd w:val="0"/>
            </w:pPr>
            <w:r>
              <w:t>Città e comunicazioni;</w:t>
            </w:r>
          </w:p>
          <w:p w:rsidR="002A39F2" w:rsidRPr="00935A77" w:rsidRDefault="002A39F2" w:rsidP="00826363">
            <w:pPr>
              <w:autoSpaceDE w:val="0"/>
              <w:autoSpaceDN w:val="0"/>
              <w:adjustRightInd w:val="0"/>
            </w:pPr>
            <w:r>
              <w:t>Classificazione degli Stati e organizzazioni internazionali;</w:t>
            </w:r>
          </w:p>
          <w:p w:rsidR="002A39F2" w:rsidRPr="007F3162" w:rsidRDefault="002A39F2" w:rsidP="00826363">
            <w:pPr>
              <w:autoSpaceDE w:val="0"/>
              <w:autoSpaceDN w:val="0"/>
              <w:adjustRightInd w:val="0"/>
              <w:rPr>
                <w:b/>
              </w:rPr>
            </w:pPr>
            <w:r w:rsidRPr="0023320A">
              <w:t>Processi e fattori di cambiamento del mondo</w:t>
            </w:r>
            <w:r>
              <w:t xml:space="preserve"> </w:t>
            </w:r>
            <w:r w:rsidRPr="0023320A">
              <w:t>contemporaneo (globalizzazione economica,aspetti demografici, agric</w:t>
            </w:r>
            <w:r>
              <w:t xml:space="preserve">oli, energetici, geopolitici, </w:t>
            </w:r>
            <w:r w:rsidRPr="007F3162">
              <w:rPr>
                <w:b/>
              </w:rPr>
              <w:t>l’ inquinamento,  la biodiversità).</w:t>
            </w:r>
          </w:p>
          <w:p w:rsidR="002A39F2" w:rsidRDefault="002A39F2" w:rsidP="00826363">
            <w:pPr>
              <w:autoSpaceDE w:val="0"/>
              <w:autoSpaceDN w:val="0"/>
              <w:adjustRightInd w:val="0"/>
            </w:pPr>
            <w:r w:rsidRPr="007F3162">
              <w:rPr>
                <w:b/>
              </w:rPr>
              <w:t>Flussi di persone</w:t>
            </w:r>
            <w:r w:rsidRPr="0023320A">
              <w:t xml:space="preserve"> e prodotti; innovazione tecnologica.</w:t>
            </w:r>
          </w:p>
          <w:p w:rsidR="002A39F2" w:rsidRPr="007F3162" w:rsidRDefault="002A39F2" w:rsidP="00826363">
            <w:pPr>
              <w:autoSpaceDE w:val="0"/>
              <w:autoSpaceDN w:val="0"/>
              <w:adjustRightInd w:val="0"/>
              <w:rPr>
                <w:b/>
              </w:rPr>
            </w:pPr>
            <w:r>
              <w:t>Agricoltura -</w:t>
            </w:r>
            <w:r w:rsidRPr="007F3162">
              <w:rPr>
                <w:b/>
              </w:rPr>
              <w:t>Organizzazione del territorio, sviluppo locale,patrimonio territoriale.</w:t>
            </w:r>
          </w:p>
          <w:p w:rsidR="002A39F2" w:rsidRPr="0023320A" w:rsidRDefault="002A39F2" w:rsidP="00826363">
            <w:pPr>
              <w:autoSpaceDE w:val="0"/>
              <w:autoSpaceDN w:val="0"/>
              <w:adjustRightInd w:val="0"/>
            </w:pPr>
            <w:r w:rsidRPr="0023320A">
              <w:t>A</w:t>
            </w:r>
            <w:r>
              <w:t>ttività</w:t>
            </w:r>
            <w:r w:rsidRPr="0023320A">
              <w:t xml:space="preserve"> industriale</w:t>
            </w:r>
            <w:r>
              <w:t>.</w:t>
            </w:r>
            <w:r w:rsidRPr="0023320A">
              <w:t xml:space="preserve"> </w:t>
            </w:r>
          </w:p>
          <w:p w:rsidR="002A39F2" w:rsidRPr="0023320A" w:rsidRDefault="002A39F2" w:rsidP="00826363">
            <w:pPr>
              <w:autoSpaceDE w:val="0"/>
              <w:autoSpaceDN w:val="0"/>
              <w:adjustRightInd w:val="0"/>
            </w:pPr>
            <w:r w:rsidRPr="0023320A">
              <w:t>Terziario e turismo</w:t>
            </w:r>
            <w:r>
              <w:t>.</w:t>
            </w:r>
            <w:r w:rsidRPr="0023320A">
              <w:t xml:space="preserve"> </w:t>
            </w: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r w:rsidRPr="00EE1FA5">
              <w:rPr>
                <w:b/>
              </w:rPr>
              <w:t>SECONDA PARTE  (MODULO 4)</w:t>
            </w: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r w:rsidRPr="00EE1FA5">
              <w:rPr>
                <w:b/>
              </w:rPr>
              <w:t>ATLANTE: ITALIA E MONDO</w:t>
            </w: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r w:rsidRPr="00EE1FA5">
              <w:rPr>
                <w:b/>
              </w:rPr>
              <w:t xml:space="preserve">LEZIONI 1-6  </w:t>
            </w:r>
          </w:p>
          <w:p w:rsidR="002A39F2" w:rsidRPr="00EE1FA5" w:rsidRDefault="002A39F2" w:rsidP="00826363">
            <w:pPr>
              <w:autoSpaceDE w:val="0"/>
              <w:autoSpaceDN w:val="0"/>
              <w:adjustRightInd w:val="0"/>
              <w:rPr>
                <w:b/>
              </w:rPr>
            </w:pPr>
            <w:r w:rsidRPr="00EE1FA5">
              <w:rPr>
                <w:b/>
              </w:rPr>
              <w:t xml:space="preserve">PLANISFERO POLITICO </w:t>
            </w:r>
          </w:p>
          <w:p w:rsidR="002A39F2" w:rsidRPr="00EE1FA5" w:rsidRDefault="002A39F2" w:rsidP="00826363">
            <w:pPr>
              <w:autoSpaceDE w:val="0"/>
              <w:autoSpaceDN w:val="0"/>
              <w:adjustRightInd w:val="0"/>
              <w:rPr>
                <w:b/>
              </w:rPr>
            </w:pPr>
          </w:p>
          <w:p w:rsidR="002A39F2" w:rsidRPr="00EE1FA5" w:rsidRDefault="002A39F2" w:rsidP="00826363">
            <w:pPr>
              <w:autoSpaceDE w:val="0"/>
              <w:autoSpaceDN w:val="0"/>
              <w:adjustRightInd w:val="0"/>
              <w:rPr>
                <w:b/>
              </w:rPr>
            </w:pPr>
            <w:r w:rsidRPr="00EE1FA5">
              <w:rPr>
                <w:b/>
              </w:rPr>
              <w:t>LEZIONI 7-16</w:t>
            </w:r>
          </w:p>
          <w:p w:rsidR="002A39F2" w:rsidRPr="00EE1FA5" w:rsidRDefault="002A39F2" w:rsidP="00826363">
            <w:pPr>
              <w:autoSpaceDE w:val="0"/>
              <w:autoSpaceDN w:val="0"/>
              <w:adjustRightInd w:val="0"/>
              <w:rPr>
                <w:b/>
              </w:rPr>
            </w:pPr>
            <w:r w:rsidRPr="00EE1FA5">
              <w:rPr>
                <w:b/>
              </w:rPr>
              <w:t>COME LEGGERE UNA CARTA</w:t>
            </w:r>
          </w:p>
          <w:p w:rsidR="002A39F2" w:rsidRPr="00EE1FA5" w:rsidRDefault="002A39F2" w:rsidP="00826363">
            <w:pPr>
              <w:autoSpaceDE w:val="0"/>
              <w:autoSpaceDN w:val="0"/>
              <w:adjustRightInd w:val="0"/>
              <w:rPr>
                <w:b/>
              </w:rPr>
            </w:pPr>
          </w:p>
          <w:p w:rsidR="002A39F2" w:rsidRPr="0023320A" w:rsidRDefault="002A39F2" w:rsidP="00826363">
            <w:pPr>
              <w:autoSpaceDE w:val="0"/>
              <w:autoSpaceDN w:val="0"/>
              <w:adjustRightInd w:val="0"/>
            </w:pPr>
            <w:r w:rsidRPr="0023320A">
              <w:t>Caratteristiche fisico-ambientali, socioculturali,</w:t>
            </w:r>
          </w:p>
          <w:p w:rsidR="002A39F2" w:rsidRPr="0023320A" w:rsidRDefault="002A39F2" w:rsidP="00826363">
            <w:pPr>
              <w:autoSpaceDE w:val="0"/>
              <w:autoSpaceDN w:val="0"/>
              <w:adjustRightInd w:val="0"/>
            </w:pPr>
            <w:r w:rsidRPr="0023320A">
              <w:t>economiche e geopolitiche relative</w:t>
            </w:r>
          </w:p>
          <w:p w:rsidR="002A39F2" w:rsidRPr="0023320A" w:rsidRDefault="002A39F2" w:rsidP="00826363">
            <w:pPr>
              <w:autoSpaceDE w:val="0"/>
              <w:autoSpaceDN w:val="0"/>
              <w:adjustRightInd w:val="0"/>
            </w:pPr>
            <w:r w:rsidRPr="0023320A">
              <w:t>a:</w:t>
            </w:r>
          </w:p>
          <w:p w:rsidR="002A39F2" w:rsidRDefault="002A39F2" w:rsidP="00826363">
            <w:pPr>
              <w:autoSpaceDE w:val="0"/>
              <w:autoSpaceDN w:val="0"/>
              <w:adjustRightInd w:val="0"/>
            </w:pPr>
            <w:r w:rsidRPr="0023320A">
              <w:t xml:space="preserve">- Italia </w:t>
            </w:r>
            <w:r>
              <w:t>delle R</w:t>
            </w:r>
            <w:r w:rsidRPr="0023320A">
              <w:t>egioni</w:t>
            </w:r>
            <w:r>
              <w:t xml:space="preserve"> e delle città.</w:t>
            </w:r>
          </w:p>
          <w:p w:rsidR="002A39F2" w:rsidRDefault="002A39F2" w:rsidP="00826363">
            <w:pPr>
              <w:autoSpaceDE w:val="0"/>
              <w:autoSpaceDN w:val="0"/>
              <w:adjustRightInd w:val="0"/>
            </w:pPr>
            <w:r>
              <w:t>- Climi e parchi</w:t>
            </w:r>
          </w:p>
          <w:p w:rsidR="002A39F2" w:rsidRDefault="002A39F2" w:rsidP="00826363">
            <w:pPr>
              <w:autoSpaceDE w:val="0"/>
              <w:autoSpaceDN w:val="0"/>
              <w:adjustRightInd w:val="0"/>
            </w:pPr>
            <w:r>
              <w:t>- La popolazione Italiana.</w:t>
            </w:r>
          </w:p>
          <w:p w:rsidR="002A39F2" w:rsidRDefault="002A39F2" w:rsidP="00826363">
            <w:pPr>
              <w:autoSpaceDE w:val="0"/>
              <w:autoSpaceDN w:val="0"/>
              <w:adjustRightInd w:val="0"/>
            </w:pPr>
            <w:r>
              <w:t>- Economia Italia.</w:t>
            </w:r>
          </w:p>
          <w:p w:rsidR="002A39F2" w:rsidRDefault="002A39F2" w:rsidP="00826363">
            <w:pPr>
              <w:autoSpaceDE w:val="0"/>
              <w:autoSpaceDN w:val="0"/>
              <w:adjustRightInd w:val="0"/>
            </w:pPr>
            <w:r>
              <w:t>- Le vie di comunicazione .</w:t>
            </w:r>
          </w:p>
          <w:p w:rsidR="002A39F2" w:rsidRPr="0023320A" w:rsidRDefault="002A39F2" w:rsidP="00826363">
            <w:pPr>
              <w:autoSpaceDE w:val="0"/>
              <w:autoSpaceDN w:val="0"/>
              <w:adjustRightInd w:val="0"/>
            </w:pPr>
          </w:p>
          <w:p w:rsidR="002A39F2" w:rsidRDefault="002A39F2" w:rsidP="00826363">
            <w:pPr>
              <w:autoSpaceDE w:val="0"/>
              <w:autoSpaceDN w:val="0"/>
              <w:adjustRightInd w:val="0"/>
            </w:pPr>
            <w:r w:rsidRPr="0023320A">
              <w:t>-</w:t>
            </w:r>
            <w:r>
              <w:t xml:space="preserve"> Europa fisica e politica.</w:t>
            </w:r>
          </w:p>
          <w:p w:rsidR="002A39F2" w:rsidRPr="0023320A" w:rsidRDefault="002A39F2" w:rsidP="00826363">
            <w:pPr>
              <w:autoSpaceDE w:val="0"/>
              <w:autoSpaceDN w:val="0"/>
              <w:adjustRightInd w:val="0"/>
            </w:pPr>
            <w:r>
              <w:t>- Unione Europea.</w:t>
            </w:r>
          </w:p>
          <w:p w:rsidR="002A39F2" w:rsidRPr="0023320A" w:rsidRDefault="002A39F2" w:rsidP="00826363">
            <w:pPr>
              <w:autoSpaceDE w:val="0"/>
              <w:autoSpaceDN w:val="0"/>
              <w:adjustRightInd w:val="0"/>
            </w:pPr>
            <w:r w:rsidRPr="0023320A">
              <w:t>- Europa, e sue articolazioni regionali</w:t>
            </w:r>
          </w:p>
          <w:p w:rsidR="002A39F2" w:rsidRPr="0023320A" w:rsidRDefault="002A39F2" w:rsidP="00826363">
            <w:pPr>
              <w:autoSpaceDE w:val="0"/>
              <w:autoSpaceDN w:val="0"/>
              <w:adjustRightInd w:val="0"/>
            </w:pPr>
            <w:r w:rsidRPr="0023320A">
              <w:t>- Continenti extra-europei: esemplificazioni significative di alcuni Stati</w:t>
            </w:r>
            <w:r>
              <w:t>.</w:t>
            </w:r>
          </w:p>
          <w:p w:rsidR="002A39F2" w:rsidRPr="0023320A" w:rsidRDefault="002A39F2" w:rsidP="00826363">
            <w:pPr>
              <w:autoSpaceDE w:val="0"/>
              <w:autoSpaceDN w:val="0"/>
              <w:adjustRightInd w:val="0"/>
            </w:pPr>
          </w:p>
          <w:p w:rsidR="002A39F2" w:rsidRPr="00EE1FA5" w:rsidRDefault="002A39F2" w:rsidP="00826363">
            <w:pPr>
              <w:autoSpaceDE w:val="0"/>
              <w:autoSpaceDN w:val="0"/>
              <w:adjustRightInd w:val="0"/>
              <w:rPr>
                <w:b/>
                <w:i/>
                <w:smallCaps/>
              </w:rPr>
            </w:pPr>
          </w:p>
          <w:p w:rsidR="002A39F2" w:rsidRPr="00EE1FA5" w:rsidRDefault="002A39F2" w:rsidP="00826363">
            <w:pPr>
              <w:jc w:val="center"/>
              <w:rPr>
                <w:b/>
                <w:i/>
                <w:smallCaps/>
              </w:rPr>
            </w:pPr>
          </w:p>
          <w:p w:rsidR="002A39F2" w:rsidRPr="00EE1FA5" w:rsidRDefault="002A39F2" w:rsidP="00826363">
            <w:pPr>
              <w:jc w:val="center"/>
              <w:rPr>
                <w:b/>
                <w:i/>
                <w:smallCaps/>
              </w:rPr>
            </w:pPr>
          </w:p>
          <w:p w:rsidR="002A39F2" w:rsidRPr="00EE1FA5" w:rsidRDefault="002A39F2" w:rsidP="00826363">
            <w:pPr>
              <w:jc w:val="center"/>
              <w:rPr>
                <w:b/>
                <w:i/>
                <w:smallCaps/>
              </w:rPr>
            </w:pPr>
          </w:p>
          <w:p w:rsidR="002A39F2" w:rsidRPr="00EE1FA5" w:rsidRDefault="002A39F2" w:rsidP="00826363">
            <w:pPr>
              <w:jc w:val="center"/>
              <w:rPr>
                <w:b/>
                <w:i/>
                <w:smallCaps/>
              </w:rPr>
            </w:pPr>
          </w:p>
          <w:p w:rsidR="002A39F2" w:rsidRPr="00EE1FA5" w:rsidRDefault="002A39F2" w:rsidP="00826363">
            <w:pPr>
              <w:jc w:val="center"/>
              <w:rPr>
                <w:b/>
              </w:rPr>
            </w:pPr>
          </w:p>
        </w:tc>
        <w:tc>
          <w:tcPr>
            <w:tcW w:w="870" w:type="pct"/>
          </w:tcPr>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r>
              <w:t>Saper i</w:t>
            </w:r>
            <w:r w:rsidRPr="0023320A">
              <w:t>nterpretare il linguaggio cartografico, rappresentare</w:t>
            </w:r>
            <w:r>
              <w:t xml:space="preserve"> </w:t>
            </w:r>
            <w:r w:rsidRPr="0023320A">
              <w:t>i modelli organizzativi dello spazio</w:t>
            </w:r>
            <w:r>
              <w:t xml:space="preserve"> </w:t>
            </w:r>
            <w:r w:rsidRPr="0023320A">
              <w:t>in carte tematiche, grafici, tabelle anche</w:t>
            </w:r>
            <w:r>
              <w:t xml:space="preserve"> </w:t>
            </w:r>
            <w:r w:rsidRPr="0023320A">
              <w:t>attraverso strumenti informatici.</w:t>
            </w:r>
          </w:p>
          <w:p w:rsidR="002A39F2"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 w:rsidR="002A39F2" w:rsidRPr="0023320A" w:rsidRDefault="002A39F2" w:rsidP="00826363"/>
          <w:p w:rsidR="002A39F2" w:rsidRDefault="002A39F2" w:rsidP="00826363"/>
          <w:p w:rsidR="002A39F2" w:rsidRPr="0023320A" w:rsidRDefault="002A39F2" w:rsidP="00826363"/>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r>
              <w:t>-</w:t>
            </w:r>
            <w:r w:rsidRPr="0023320A">
              <w:t>Riconoscere le relazioni tra tipi e domini climatici</w:t>
            </w:r>
          </w:p>
          <w:p w:rsidR="002A39F2" w:rsidRDefault="002A39F2" w:rsidP="00826363">
            <w:pPr>
              <w:autoSpaceDE w:val="0"/>
              <w:autoSpaceDN w:val="0"/>
              <w:adjustRightInd w:val="0"/>
            </w:pPr>
            <w:r w:rsidRPr="0023320A">
              <w:t>e sviluppo di un territorio.</w:t>
            </w:r>
          </w:p>
          <w:p w:rsidR="002A39F2" w:rsidRPr="0023320A" w:rsidRDefault="002A39F2" w:rsidP="00826363">
            <w:pPr>
              <w:autoSpaceDE w:val="0"/>
              <w:autoSpaceDN w:val="0"/>
              <w:adjustRightInd w:val="0"/>
            </w:pPr>
          </w:p>
          <w:p w:rsidR="002A39F2" w:rsidRPr="007F3162" w:rsidRDefault="002A39F2" w:rsidP="00826363">
            <w:pPr>
              <w:autoSpaceDE w:val="0"/>
              <w:autoSpaceDN w:val="0"/>
              <w:adjustRightInd w:val="0"/>
              <w:rPr>
                <w:b/>
              </w:rPr>
            </w:pPr>
            <w:r>
              <w:t>-</w:t>
            </w:r>
            <w:r w:rsidRPr="007F3162">
              <w:rPr>
                <w:b/>
              </w:rPr>
              <w:t>Analizzare i processi di cambiamento del mondo</w:t>
            </w:r>
          </w:p>
          <w:p w:rsidR="002A39F2" w:rsidRPr="007F3162" w:rsidRDefault="002A39F2" w:rsidP="00826363">
            <w:pPr>
              <w:autoSpaceDE w:val="0"/>
              <w:autoSpaceDN w:val="0"/>
              <w:adjustRightInd w:val="0"/>
              <w:rPr>
                <w:b/>
              </w:rPr>
            </w:pPr>
            <w:r w:rsidRPr="007F3162">
              <w:rPr>
                <w:b/>
              </w:rPr>
              <w:t>contemporaneo.</w:t>
            </w:r>
          </w:p>
          <w:p w:rsidR="002A39F2" w:rsidRPr="007F3162" w:rsidRDefault="002A39F2" w:rsidP="00826363">
            <w:pPr>
              <w:autoSpaceDE w:val="0"/>
              <w:autoSpaceDN w:val="0"/>
              <w:adjustRightInd w:val="0"/>
              <w:rPr>
                <w:b/>
              </w:rPr>
            </w:pPr>
          </w:p>
          <w:p w:rsidR="002A39F2" w:rsidRPr="007F3162" w:rsidRDefault="002A39F2" w:rsidP="00826363">
            <w:pPr>
              <w:autoSpaceDE w:val="0"/>
              <w:autoSpaceDN w:val="0"/>
              <w:adjustRightInd w:val="0"/>
              <w:rPr>
                <w:b/>
              </w:rPr>
            </w:pPr>
            <w:r w:rsidRPr="007F3162">
              <w:rPr>
                <w:b/>
              </w:rPr>
              <w:t>-Riconoscere l'importanza della sostenibilità territoriale, la salvaguardia degli ecosistemi e della biodiversità.</w:t>
            </w:r>
          </w:p>
          <w:p w:rsidR="002A39F2" w:rsidRPr="007F3162" w:rsidRDefault="002A39F2" w:rsidP="00826363">
            <w:pPr>
              <w:rPr>
                <w:b/>
              </w:rPr>
            </w:pPr>
          </w:p>
          <w:p w:rsidR="002A39F2" w:rsidRPr="007F3162" w:rsidRDefault="002A39F2" w:rsidP="00826363">
            <w:pPr>
              <w:rPr>
                <w:b/>
              </w:rPr>
            </w:pPr>
          </w:p>
          <w:p w:rsidR="002A39F2" w:rsidRPr="007F3162" w:rsidRDefault="002A39F2" w:rsidP="00826363">
            <w:pPr>
              <w:rPr>
                <w:b/>
              </w:rPr>
            </w:pPr>
          </w:p>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Pr="0023320A" w:rsidRDefault="002A39F2" w:rsidP="00826363"/>
          <w:p w:rsidR="002A39F2" w:rsidRPr="0023320A" w:rsidRDefault="002A39F2" w:rsidP="00826363"/>
          <w:p w:rsidR="002A39F2" w:rsidRPr="0023320A" w:rsidRDefault="002A39F2" w:rsidP="00826363">
            <w:pPr>
              <w:autoSpaceDE w:val="0"/>
              <w:autoSpaceDN w:val="0"/>
              <w:adjustRightInd w:val="0"/>
            </w:pPr>
            <w:r>
              <w:t>- Riconoscere a</w:t>
            </w:r>
            <w:r w:rsidRPr="0023320A">
              <w:t>spetti fisico-ambientali, socio-culturali, economici e geopolitici dell’Italia,</w:t>
            </w:r>
          </w:p>
          <w:p w:rsidR="002A39F2" w:rsidRPr="0023320A" w:rsidRDefault="002A39F2" w:rsidP="00826363">
            <w:pPr>
              <w:autoSpaceDE w:val="0"/>
              <w:autoSpaceDN w:val="0"/>
              <w:adjustRightInd w:val="0"/>
            </w:pPr>
            <w:r w:rsidRPr="0023320A">
              <w:t>dell’Europa e degli altri continenti.</w:t>
            </w:r>
          </w:p>
          <w:p w:rsidR="002A39F2" w:rsidRDefault="002A39F2" w:rsidP="00826363">
            <w:pPr>
              <w:autoSpaceDE w:val="0"/>
              <w:autoSpaceDN w:val="0"/>
              <w:adjustRightInd w:val="0"/>
            </w:pPr>
          </w:p>
          <w:p w:rsidR="002A39F2" w:rsidRPr="0023320A" w:rsidRDefault="002A39F2" w:rsidP="00826363">
            <w:pPr>
              <w:numPr>
                <w:ilvl w:val="0"/>
                <w:numId w:val="2"/>
              </w:numPr>
              <w:autoSpaceDE w:val="0"/>
              <w:autoSpaceDN w:val="0"/>
              <w:adjustRightInd w:val="0"/>
              <w:ind w:left="0"/>
            </w:pPr>
            <w:r w:rsidRPr="007F3162">
              <w:rPr>
                <w:b/>
              </w:rPr>
              <w:t>- Riconoscere il ruolo delle organizzazioni internazionali</w:t>
            </w:r>
            <w:r>
              <w:t>.</w:t>
            </w: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D91499"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9D0057" w:rsidRDefault="002A39F2" w:rsidP="00826363">
            <w:pPr>
              <w:autoSpaceDE w:val="0"/>
              <w:autoSpaceDN w:val="0"/>
              <w:adjustRightInd w:val="0"/>
              <w:rPr>
                <w:b/>
              </w:rPr>
            </w:pPr>
            <w:r>
              <w:t>-</w:t>
            </w:r>
            <w:r w:rsidRPr="0023320A">
              <w:t xml:space="preserve"> </w:t>
            </w:r>
            <w:r w:rsidRPr="009D0057">
              <w:rPr>
                <w:b/>
              </w:rPr>
              <w:t>Riconoscere le differenze economiche,</w:t>
            </w:r>
          </w:p>
          <w:p w:rsidR="002A39F2" w:rsidRPr="009D0057" w:rsidRDefault="002A39F2" w:rsidP="00826363">
            <w:pPr>
              <w:autoSpaceDE w:val="0"/>
              <w:autoSpaceDN w:val="0"/>
              <w:adjustRightInd w:val="0"/>
              <w:rPr>
                <w:b/>
              </w:rPr>
            </w:pPr>
            <w:r w:rsidRPr="009D0057">
              <w:rPr>
                <w:b/>
              </w:rPr>
              <w:t xml:space="preserve">politiche e socioculturali </w:t>
            </w:r>
          </w:p>
          <w:p w:rsidR="002A39F2" w:rsidRPr="0023320A" w:rsidRDefault="002A39F2" w:rsidP="00826363">
            <w:r w:rsidRPr="009D0057">
              <w:rPr>
                <w:b/>
              </w:rPr>
              <w:t>del mondo .</w:t>
            </w:r>
          </w:p>
        </w:tc>
        <w:tc>
          <w:tcPr>
            <w:tcW w:w="1027" w:type="pct"/>
            <w:vAlign w:val="center"/>
          </w:tcPr>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r w:rsidRPr="0023320A">
              <w:t>-Descrivere e analizzare un territorio utilizzando metodi, strumenti e concetti della geografia</w:t>
            </w:r>
            <w:r>
              <w:t>.</w:t>
            </w:r>
          </w:p>
          <w:p w:rsidR="002A39F2" w:rsidRPr="0023320A" w:rsidRDefault="002A39F2" w:rsidP="00826363">
            <w:pPr>
              <w:autoSpaceDE w:val="0"/>
              <w:autoSpaceDN w:val="0"/>
              <w:adjustRightInd w:val="0"/>
            </w:pPr>
          </w:p>
          <w:p w:rsidR="002A39F2" w:rsidRPr="00241388" w:rsidRDefault="002A39F2" w:rsidP="00826363">
            <w:pPr>
              <w:autoSpaceDE w:val="0"/>
              <w:autoSpaceDN w:val="0"/>
              <w:adjustRightInd w:val="0"/>
            </w:pPr>
            <w:r>
              <w:t>-</w:t>
            </w:r>
            <w:r w:rsidRPr="00241388">
              <w:t xml:space="preserve">Saper </w:t>
            </w:r>
            <w:r>
              <w:t>i</w:t>
            </w:r>
            <w:r w:rsidRPr="00241388">
              <w:t>nterpretare il linguaggio cartografico, rappresentare i modelli organizzativi dello spazio in carte</w:t>
            </w:r>
            <w:r>
              <w:t xml:space="preserve"> </w:t>
            </w:r>
            <w:r w:rsidRPr="00241388">
              <w:t>tematiche, grafici, tabelle anche attraverso strumenti informatici</w:t>
            </w:r>
            <w:r>
              <w:t>.</w:t>
            </w:r>
          </w:p>
          <w:p w:rsidR="002A39F2" w:rsidRPr="00241388" w:rsidRDefault="002A39F2" w:rsidP="00826363">
            <w:pPr>
              <w:autoSpaceDE w:val="0"/>
              <w:autoSpaceDN w:val="0"/>
              <w:adjustRightInd w:val="0"/>
            </w:pPr>
          </w:p>
          <w:p w:rsidR="002A39F2"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41388"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numPr>
                <w:ilvl w:val="0"/>
                <w:numId w:val="1"/>
              </w:numPr>
              <w:autoSpaceDE w:val="0"/>
              <w:autoSpaceDN w:val="0"/>
              <w:adjustRightInd w:val="0"/>
              <w:ind w:left="0"/>
            </w:pPr>
          </w:p>
          <w:p w:rsidR="002A39F2" w:rsidRDefault="002A39F2" w:rsidP="00826363">
            <w:pPr>
              <w:numPr>
                <w:ilvl w:val="0"/>
                <w:numId w:val="1"/>
              </w:numPr>
              <w:autoSpaceDE w:val="0"/>
              <w:autoSpaceDN w:val="0"/>
              <w:adjustRightInd w:val="0"/>
              <w:ind w:left="0"/>
            </w:pPr>
          </w:p>
          <w:p w:rsidR="002A39F2" w:rsidRDefault="002A39F2" w:rsidP="00826363">
            <w:pPr>
              <w:numPr>
                <w:ilvl w:val="0"/>
                <w:numId w:val="1"/>
              </w:numPr>
              <w:autoSpaceDE w:val="0"/>
              <w:autoSpaceDN w:val="0"/>
              <w:adjustRightInd w:val="0"/>
              <w:ind w:left="0"/>
            </w:pPr>
          </w:p>
          <w:p w:rsidR="002A39F2" w:rsidRDefault="002A39F2" w:rsidP="00826363">
            <w:pPr>
              <w:numPr>
                <w:ilvl w:val="0"/>
                <w:numId w:val="1"/>
              </w:numPr>
              <w:autoSpaceDE w:val="0"/>
              <w:autoSpaceDN w:val="0"/>
              <w:adjustRightInd w:val="0"/>
              <w:ind w:left="0"/>
            </w:pPr>
          </w:p>
          <w:p w:rsidR="002A39F2" w:rsidRPr="007F3162" w:rsidRDefault="002A39F2" w:rsidP="00826363">
            <w:pPr>
              <w:numPr>
                <w:ilvl w:val="0"/>
                <w:numId w:val="1"/>
              </w:numPr>
              <w:autoSpaceDE w:val="0"/>
              <w:autoSpaceDN w:val="0"/>
              <w:adjustRightInd w:val="0"/>
              <w:ind w:left="0"/>
              <w:rPr>
                <w:b/>
              </w:rPr>
            </w:pPr>
            <w:r w:rsidRPr="007F3162">
              <w:rPr>
                <w:b/>
              </w:rPr>
              <w:t xml:space="preserve">- Analizzare il rapporto uomo ambiente attraverso le categorie spaziali e temporali </w:t>
            </w: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7F3162" w:rsidRDefault="002A39F2" w:rsidP="00826363">
            <w:pPr>
              <w:autoSpaceDE w:val="0"/>
              <w:autoSpaceDN w:val="0"/>
              <w:adjustRightInd w:val="0"/>
              <w:rPr>
                <w:b/>
              </w:rPr>
            </w:pPr>
            <w:r>
              <w:t xml:space="preserve">- </w:t>
            </w:r>
            <w:r w:rsidRPr="007F3162">
              <w:rPr>
                <w:b/>
              </w:rPr>
              <w:t>Riconoscere il ruolo delle Istituzioni comunitarie riguardo all'ambiente.</w:t>
            </w:r>
          </w:p>
          <w:p w:rsidR="002A39F2" w:rsidRPr="00935A77" w:rsidRDefault="002A39F2" w:rsidP="00826363">
            <w:pPr>
              <w:autoSpaceDE w:val="0"/>
              <w:autoSpaceDN w:val="0"/>
              <w:adjustRightInd w:val="0"/>
            </w:pPr>
          </w:p>
          <w:p w:rsidR="002A39F2" w:rsidRPr="00935A77" w:rsidRDefault="002A39F2" w:rsidP="00826363">
            <w:pPr>
              <w:autoSpaceDE w:val="0"/>
              <w:autoSpaceDN w:val="0"/>
              <w:adjustRightInd w:val="0"/>
            </w:pPr>
            <w:r>
              <w:t xml:space="preserve">- </w:t>
            </w:r>
            <w:r w:rsidRPr="00935A77">
              <w:t>Analizzare casi significativi della ripartizione del mondo per evidenziarne le differenze</w:t>
            </w:r>
          </w:p>
          <w:p w:rsidR="002A39F2" w:rsidRDefault="002A39F2" w:rsidP="00826363">
            <w:pPr>
              <w:autoSpaceDE w:val="0"/>
              <w:autoSpaceDN w:val="0"/>
              <w:adjustRightInd w:val="0"/>
            </w:pPr>
            <w:r>
              <w:t>economiche, poli</w:t>
            </w:r>
            <w:r w:rsidRPr="00935A77">
              <w:t>tiche e socio-culturali</w:t>
            </w:r>
            <w:r>
              <w:t>.</w:t>
            </w:r>
          </w:p>
          <w:p w:rsidR="002A39F2" w:rsidRDefault="002A39F2" w:rsidP="00826363">
            <w:pPr>
              <w:autoSpaceDE w:val="0"/>
              <w:autoSpaceDN w:val="0"/>
              <w:adjustRightInd w:val="0"/>
            </w:pPr>
          </w:p>
          <w:p w:rsidR="002A39F2" w:rsidRPr="0023320A" w:rsidRDefault="002A39F2" w:rsidP="00826363">
            <w:pPr>
              <w:numPr>
                <w:ilvl w:val="0"/>
                <w:numId w:val="1"/>
              </w:numPr>
              <w:autoSpaceDE w:val="0"/>
              <w:autoSpaceDN w:val="0"/>
              <w:adjustRightInd w:val="0"/>
              <w:ind w:left="22"/>
            </w:pPr>
            <w:r>
              <w:t>- Analizzare i processi di cambiamento del mondo contemporaneo</w:t>
            </w: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r w:rsidRPr="0023320A">
              <w:t xml:space="preserve"> </w:t>
            </w:r>
          </w:p>
          <w:p w:rsidR="002A39F2" w:rsidRPr="008C35AC"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pPr>
            <w:r w:rsidRPr="00EE1FA5">
              <w:rPr>
                <w:rFonts w:ascii="Times-Roman" w:hAnsi="Times-Roman" w:cs="Times-Roman"/>
                <w:sz w:val="24"/>
                <w:szCs w:val="24"/>
              </w:rPr>
              <w:t>-</w:t>
            </w:r>
            <w:r w:rsidRPr="00EE1FA5">
              <w:rPr>
                <w:sz w:val="24"/>
                <w:szCs w:val="24"/>
              </w:rPr>
              <w:t>I</w:t>
            </w:r>
            <w:r w:rsidRPr="00A86477">
              <w:t>n</w:t>
            </w:r>
            <w:r w:rsidRPr="00D91499">
              <w:t>terpretare il linguaggio cartografico, rappresentare i modelli organizzativi dello spazio in carte</w:t>
            </w:r>
            <w:r>
              <w:t xml:space="preserve"> </w:t>
            </w:r>
            <w:r w:rsidRPr="00D91499">
              <w:t>tematiche, grafici, tabelle</w:t>
            </w:r>
            <w:r>
              <w:t>.</w:t>
            </w: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D91499" w:rsidRDefault="002A39F2" w:rsidP="00826363">
            <w:pPr>
              <w:autoSpaceDE w:val="0"/>
              <w:autoSpaceDN w:val="0"/>
              <w:adjustRightInd w:val="0"/>
            </w:pPr>
            <w:r>
              <w:t>-</w:t>
            </w:r>
            <w:r w:rsidRPr="00D91499">
              <w:t xml:space="preserve"> Descrivere e analizzare un territorio utilizzando metodi, strumenti e concetti della geografia</w:t>
            </w:r>
          </w:p>
          <w:p w:rsidR="002A39F2" w:rsidRPr="0023320A" w:rsidRDefault="002A39F2" w:rsidP="00826363">
            <w:pPr>
              <w:autoSpaceDE w:val="0"/>
              <w:autoSpaceDN w:val="0"/>
              <w:adjustRightInd w:val="0"/>
            </w:pPr>
          </w:p>
          <w:p w:rsidR="002A39F2" w:rsidRPr="00EE1FA5" w:rsidRDefault="002A39F2" w:rsidP="00826363">
            <w:pPr>
              <w:jc w:val="center"/>
              <w:rPr>
                <w:b/>
              </w:rPr>
            </w:pPr>
          </w:p>
        </w:tc>
        <w:tc>
          <w:tcPr>
            <w:tcW w:w="1027" w:type="pct"/>
          </w:tcPr>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pPr>
          </w:p>
          <w:p w:rsidR="002A39F2" w:rsidRPr="0023320A" w:rsidRDefault="002A39F2" w:rsidP="00826363">
            <w:pPr>
              <w:autoSpaceDE w:val="0"/>
              <w:autoSpaceDN w:val="0"/>
              <w:adjustRightInd w:val="0"/>
            </w:pPr>
            <w:r w:rsidRPr="0023320A">
              <w:t>Lezione frontale</w:t>
            </w:r>
          </w:p>
          <w:p w:rsidR="002A39F2" w:rsidRPr="0023320A" w:rsidRDefault="002A39F2" w:rsidP="00826363">
            <w:pPr>
              <w:autoSpaceDE w:val="0"/>
              <w:autoSpaceDN w:val="0"/>
              <w:adjustRightInd w:val="0"/>
            </w:pPr>
            <w:r w:rsidRPr="0023320A">
              <w:t>Libro di testo</w:t>
            </w:r>
          </w:p>
          <w:p w:rsidR="002A39F2" w:rsidRPr="0023320A" w:rsidRDefault="002A39F2" w:rsidP="00826363">
            <w:pPr>
              <w:autoSpaceDE w:val="0"/>
              <w:autoSpaceDN w:val="0"/>
              <w:adjustRightInd w:val="0"/>
            </w:pPr>
            <w:r w:rsidRPr="0023320A">
              <w:t>Discussione su</w:t>
            </w:r>
          </w:p>
          <w:p w:rsidR="002A39F2" w:rsidRPr="0023320A" w:rsidRDefault="002A39F2" w:rsidP="00826363">
            <w:pPr>
              <w:autoSpaceDE w:val="0"/>
              <w:autoSpaceDN w:val="0"/>
              <w:adjustRightInd w:val="0"/>
            </w:pPr>
            <w:r w:rsidRPr="0023320A">
              <w:t>argomenti di attualità</w:t>
            </w:r>
          </w:p>
          <w:p w:rsidR="002A39F2" w:rsidRPr="0023320A" w:rsidRDefault="002A39F2" w:rsidP="00826363">
            <w:pPr>
              <w:autoSpaceDE w:val="0"/>
              <w:autoSpaceDN w:val="0"/>
              <w:adjustRightInd w:val="0"/>
            </w:pPr>
            <w:r w:rsidRPr="0023320A">
              <w:t>Audiovisivi</w:t>
            </w:r>
          </w:p>
          <w:p w:rsidR="002A39F2" w:rsidRPr="0023320A" w:rsidRDefault="002A39F2" w:rsidP="00826363">
            <w:r w:rsidRPr="0023320A">
              <w:t>Riviste specializzate</w:t>
            </w:r>
          </w:p>
          <w:p w:rsidR="002A39F2" w:rsidRPr="0023320A" w:rsidRDefault="002A39F2" w:rsidP="00826363">
            <w:r w:rsidRPr="0023320A">
              <w:t>Laboratorio</w:t>
            </w:r>
          </w:p>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Pr>
              <w:autoSpaceDE w:val="0"/>
              <w:autoSpaceDN w:val="0"/>
              <w:adjustRightInd w:val="0"/>
            </w:pPr>
            <w:r w:rsidRPr="0023320A">
              <w:t>Lezione frontale</w:t>
            </w:r>
          </w:p>
          <w:p w:rsidR="002A39F2" w:rsidRPr="0023320A" w:rsidRDefault="002A39F2" w:rsidP="00826363">
            <w:pPr>
              <w:autoSpaceDE w:val="0"/>
              <w:autoSpaceDN w:val="0"/>
              <w:adjustRightInd w:val="0"/>
            </w:pPr>
            <w:r w:rsidRPr="0023320A">
              <w:t>Libro di testo</w:t>
            </w:r>
          </w:p>
          <w:p w:rsidR="002A39F2" w:rsidRPr="0023320A" w:rsidRDefault="002A39F2" w:rsidP="00826363">
            <w:pPr>
              <w:autoSpaceDE w:val="0"/>
              <w:autoSpaceDN w:val="0"/>
              <w:adjustRightInd w:val="0"/>
            </w:pPr>
            <w:r w:rsidRPr="0023320A">
              <w:t>Discussione su</w:t>
            </w:r>
          </w:p>
          <w:p w:rsidR="002A39F2" w:rsidRPr="0023320A" w:rsidRDefault="002A39F2" w:rsidP="00826363">
            <w:pPr>
              <w:autoSpaceDE w:val="0"/>
              <w:autoSpaceDN w:val="0"/>
              <w:adjustRightInd w:val="0"/>
            </w:pPr>
            <w:r w:rsidRPr="0023320A">
              <w:t>argomenti di attualità</w:t>
            </w:r>
          </w:p>
          <w:p w:rsidR="002A39F2" w:rsidRPr="0023320A" w:rsidRDefault="002A39F2" w:rsidP="00826363">
            <w:pPr>
              <w:autoSpaceDE w:val="0"/>
              <w:autoSpaceDN w:val="0"/>
              <w:adjustRightInd w:val="0"/>
            </w:pPr>
            <w:r w:rsidRPr="0023320A">
              <w:t>Audiovisivi</w:t>
            </w:r>
          </w:p>
          <w:p w:rsidR="002A39F2" w:rsidRPr="0023320A" w:rsidRDefault="002A39F2" w:rsidP="00826363">
            <w:r w:rsidRPr="0023320A">
              <w:t>Riviste specializzate</w:t>
            </w:r>
          </w:p>
          <w:p w:rsidR="002A39F2" w:rsidRPr="0023320A" w:rsidRDefault="002A39F2" w:rsidP="00826363">
            <w:r w:rsidRPr="0023320A">
              <w:t>Laboratorio</w:t>
            </w:r>
          </w:p>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Pr="0023320A"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23320A" w:rsidRDefault="002A39F2" w:rsidP="00826363">
            <w:pPr>
              <w:autoSpaceDE w:val="0"/>
              <w:autoSpaceDN w:val="0"/>
              <w:adjustRightInd w:val="0"/>
            </w:pPr>
            <w:r w:rsidRPr="0023320A">
              <w:t>Lezione frontale</w:t>
            </w:r>
          </w:p>
          <w:p w:rsidR="002A39F2" w:rsidRPr="0023320A" w:rsidRDefault="002A39F2" w:rsidP="00826363">
            <w:pPr>
              <w:autoSpaceDE w:val="0"/>
              <w:autoSpaceDN w:val="0"/>
              <w:adjustRightInd w:val="0"/>
            </w:pPr>
            <w:r w:rsidRPr="0023320A">
              <w:t>Libro di testo</w:t>
            </w:r>
          </w:p>
          <w:p w:rsidR="002A39F2" w:rsidRPr="0023320A" w:rsidRDefault="002A39F2" w:rsidP="00826363">
            <w:pPr>
              <w:autoSpaceDE w:val="0"/>
              <w:autoSpaceDN w:val="0"/>
              <w:adjustRightInd w:val="0"/>
            </w:pPr>
            <w:r w:rsidRPr="0023320A">
              <w:t>Discussione su</w:t>
            </w:r>
          </w:p>
          <w:p w:rsidR="002A39F2" w:rsidRPr="0023320A" w:rsidRDefault="002A39F2" w:rsidP="00826363">
            <w:pPr>
              <w:autoSpaceDE w:val="0"/>
              <w:autoSpaceDN w:val="0"/>
              <w:adjustRightInd w:val="0"/>
            </w:pPr>
            <w:r w:rsidRPr="0023320A">
              <w:t>argomenti di attualità</w:t>
            </w:r>
          </w:p>
          <w:p w:rsidR="002A39F2" w:rsidRPr="0023320A" w:rsidRDefault="002A39F2" w:rsidP="00826363">
            <w:pPr>
              <w:autoSpaceDE w:val="0"/>
              <w:autoSpaceDN w:val="0"/>
              <w:adjustRightInd w:val="0"/>
            </w:pPr>
            <w:r w:rsidRPr="0023320A">
              <w:t>Audiovisivi</w:t>
            </w:r>
          </w:p>
          <w:p w:rsidR="002A39F2" w:rsidRPr="0023320A" w:rsidRDefault="002A39F2" w:rsidP="00826363">
            <w:r w:rsidRPr="0023320A">
              <w:t>Riviste specializzate</w:t>
            </w:r>
          </w:p>
          <w:p w:rsidR="002A39F2" w:rsidRPr="0023320A" w:rsidRDefault="002A39F2" w:rsidP="00826363">
            <w:r w:rsidRPr="0023320A">
              <w:t>Laboratorio</w:t>
            </w:r>
          </w:p>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Default="002A39F2" w:rsidP="00826363">
            <w:pPr>
              <w:autoSpaceDE w:val="0"/>
              <w:autoSpaceDN w:val="0"/>
              <w:adjustRightInd w:val="0"/>
            </w:pPr>
          </w:p>
          <w:p w:rsidR="002A39F2" w:rsidRPr="0023320A" w:rsidRDefault="002A39F2" w:rsidP="00826363">
            <w:pPr>
              <w:autoSpaceDE w:val="0"/>
              <w:autoSpaceDN w:val="0"/>
              <w:adjustRightInd w:val="0"/>
            </w:pPr>
            <w:r w:rsidRPr="0023320A">
              <w:t>Lezione frontale</w:t>
            </w:r>
          </w:p>
          <w:p w:rsidR="002A39F2" w:rsidRPr="0023320A" w:rsidRDefault="002A39F2" w:rsidP="00826363">
            <w:pPr>
              <w:autoSpaceDE w:val="0"/>
              <w:autoSpaceDN w:val="0"/>
              <w:adjustRightInd w:val="0"/>
            </w:pPr>
            <w:r w:rsidRPr="0023320A">
              <w:t>Libro di testo</w:t>
            </w:r>
          </w:p>
          <w:p w:rsidR="002A39F2" w:rsidRPr="0023320A" w:rsidRDefault="002A39F2" w:rsidP="00826363">
            <w:pPr>
              <w:autoSpaceDE w:val="0"/>
              <w:autoSpaceDN w:val="0"/>
              <w:adjustRightInd w:val="0"/>
            </w:pPr>
            <w:r w:rsidRPr="0023320A">
              <w:t>Discussione su</w:t>
            </w:r>
          </w:p>
          <w:p w:rsidR="002A39F2" w:rsidRPr="0023320A" w:rsidRDefault="002A39F2" w:rsidP="00826363">
            <w:pPr>
              <w:autoSpaceDE w:val="0"/>
              <w:autoSpaceDN w:val="0"/>
              <w:adjustRightInd w:val="0"/>
            </w:pPr>
            <w:r w:rsidRPr="0023320A">
              <w:t>argomenti di attualità</w:t>
            </w:r>
          </w:p>
          <w:p w:rsidR="002A39F2" w:rsidRPr="0023320A" w:rsidRDefault="002A39F2" w:rsidP="00826363">
            <w:pPr>
              <w:autoSpaceDE w:val="0"/>
              <w:autoSpaceDN w:val="0"/>
              <w:adjustRightInd w:val="0"/>
            </w:pPr>
            <w:r w:rsidRPr="0023320A">
              <w:t>Audiovisivi</w:t>
            </w:r>
          </w:p>
          <w:p w:rsidR="002A39F2" w:rsidRPr="0023320A" w:rsidRDefault="002A39F2" w:rsidP="00826363">
            <w:r w:rsidRPr="0023320A">
              <w:t>Riviste specializzate</w:t>
            </w:r>
          </w:p>
          <w:p w:rsidR="002A39F2" w:rsidRPr="0023320A" w:rsidRDefault="002A39F2" w:rsidP="00826363">
            <w:r w:rsidRPr="0023320A">
              <w:t>Laboratorio</w:t>
            </w:r>
          </w:p>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EE1FA5" w:rsidRDefault="002A39F2" w:rsidP="00826363">
            <w:pPr>
              <w:rPr>
                <w:i/>
              </w:rPr>
            </w:pPr>
          </w:p>
        </w:tc>
        <w:tc>
          <w:tcPr>
            <w:tcW w:w="893" w:type="pct"/>
          </w:tcPr>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r w:rsidRPr="0023320A">
              <w:t>Settembre/ottobre</w:t>
            </w:r>
          </w:p>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r>
              <w:t>Ottobre /novembre /dicembre</w:t>
            </w:r>
          </w:p>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Pr="0023320A" w:rsidRDefault="002A39F2" w:rsidP="00826363">
            <w:r w:rsidRPr="0023320A">
              <w:t>Ottobre /novembre</w:t>
            </w:r>
            <w:r>
              <w:t>/dicembre</w:t>
            </w:r>
          </w:p>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Pr="0023320A"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Default="002A39F2" w:rsidP="00826363"/>
          <w:p w:rsidR="002A39F2" w:rsidRPr="0023320A" w:rsidRDefault="002A39F2" w:rsidP="00826363">
            <w:r>
              <w:t>Gennaio/febbraio/ marzo/aprile/maggio</w:t>
            </w:r>
          </w:p>
        </w:tc>
      </w:tr>
    </w:tbl>
    <w:p w:rsidR="002A39F2" w:rsidRPr="00BC4989" w:rsidRDefault="002A39F2" w:rsidP="002A39F2">
      <w:pPr>
        <w:ind w:left="120" w:hanging="120"/>
        <w:rPr>
          <w:rFonts w:ascii="Verdana" w:hAnsi="Verdana"/>
          <w:sz w:val="22"/>
          <w:szCs w:val="22"/>
        </w:rPr>
      </w:pPr>
    </w:p>
    <w:p w:rsidR="002A39F2" w:rsidRDefault="002A39F2" w:rsidP="002A39F2"/>
    <w:p w:rsidR="002A39F2" w:rsidRDefault="002A39F2" w:rsidP="002A39F2"/>
    <w:p w:rsidR="002A39F2" w:rsidRDefault="002A39F2" w:rsidP="002A39F2"/>
    <w:p w:rsidR="002A39F2" w:rsidRDefault="002A39F2" w:rsidP="002A39F2"/>
    <w:p w:rsidR="00EB53DB" w:rsidRPr="009D0057" w:rsidRDefault="009D0057" w:rsidP="009D0057">
      <w:pPr>
        <w:pStyle w:val="Paragrafoelenco"/>
        <w:numPr>
          <w:ilvl w:val="0"/>
          <w:numId w:val="4"/>
        </w:numPr>
        <w:rPr>
          <w:b/>
          <w:i/>
        </w:rPr>
      </w:pPr>
      <w:r w:rsidRPr="009D0057">
        <w:rPr>
          <w:b/>
          <w:i/>
          <w:sz w:val="24"/>
        </w:rPr>
        <w:t>Gli  argomenti   evidenziati concorrono all’acquisizione di competenze  inerenti alla educazione alla legalità</w:t>
      </w:r>
      <w:r w:rsidRPr="009D0057">
        <w:rPr>
          <w:b/>
          <w:i/>
        </w:rPr>
        <w:t xml:space="preserve"> </w:t>
      </w:r>
    </w:p>
    <w:sectPr w:rsidR="00EB53DB" w:rsidRPr="009D0057" w:rsidSect="0023320A">
      <w:headerReference w:type="default" r:id="rId11"/>
      <w:footerReference w:type="default" r:id="rId12"/>
      <w:headerReference w:type="first" r:id="rId13"/>
      <w:footerReference w:type="first" r:id="rId14"/>
      <w:pgSz w:w="16838" w:h="11906" w:orient="landscape" w:code="9"/>
      <w:pgMar w:top="851" w:right="1134" w:bottom="720" w:left="1134" w:header="113" w:footer="11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40D" w:rsidRDefault="003B640D" w:rsidP="00D108A3">
      <w:r>
        <w:separator/>
      </w:r>
    </w:p>
  </w:endnote>
  <w:endnote w:type="continuationSeparator" w:id="1">
    <w:p w:rsidR="003B640D" w:rsidRDefault="003B640D" w:rsidP="00D10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Default="00F67344" w:rsidP="00B52F9A">
    <w:pPr>
      <w:pStyle w:val="Pidipagina"/>
      <w:framePr w:wrap="around" w:vAnchor="text" w:hAnchor="margin" w:xAlign="center" w:y="1"/>
      <w:rPr>
        <w:rStyle w:val="Numeropagina"/>
      </w:rPr>
    </w:pPr>
    <w:r>
      <w:rPr>
        <w:rStyle w:val="Numeropagina"/>
      </w:rPr>
      <w:fldChar w:fldCharType="begin"/>
    </w:r>
    <w:r w:rsidR="002A39F2">
      <w:rPr>
        <w:rStyle w:val="Numeropagina"/>
      </w:rPr>
      <w:instrText xml:space="preserve">PAGE  </w:instrText>
    </w:r>
    <w:r>
      <w:rPr>
        <w:rStyle w:val="Numeropagina"/>
      </w:rPr>
      <w:fldChar w:fldCharType="end"/>
    </w:r>
  </w:p>
  <w:p w:rsidR="00B52F9A" w:rsidRDefault="003B640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Default="00F67344" w:rsidP="00B52F9A">
    <w:pPr>
      <w:pStyle w:val="Pidipagina"/>
      <w:framePr w:wrap="around" w:vAnchor="text" w:hAnchor="margin" w:xAlign="center" w:y="1"/>
      <w:rPr>
        <w:rStyle w:val="Numeropagina"/>
      </w:rPr>
    </w:pPr>
    <w:r>
      <w:rPr>
        <w:rStyle w:val="Numeropagina"/>
      </w:rPr>
      <w:fldChar w:fldCharType="begin"/>
    </w:r>
    <w:r w:rsidR="002A39F2">
      <w:rPr>
        <w:rStyle w:val="Numeropagina"/>
      </w:rPr>
      <w:instrText xml:space="preserve">PAGE  </w:instrText>
    </w:r>
    <w:r>
      <w:rPr>
        <w:rStyle w:val="Numeropagina"/>
      </w:rPr>
      <w:fldChar w:fldCharType="separate"/>
    </w:r>
    <w:r w:rsidR="00D073C6">
      <w:rPr>
        <w:rStyle w:val="Numeropagina"/>
        <w:noProof/>
      </w:rPr>
      <w:t>2</w:t>
    </w:r>
    <w:r>
      <w:rPr>
        <w:rStyle w:val="Numeropagina"/>
      </w:rPr>
      <w:fldChar w:fldCharType="end"/>
    </w:r>
  </w:p>
  <w:p w:rsidR="00B52F9A" w:rsidRDefault="003B640D" w:rsidP="00B52F9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230"/>
      <w:gridCol w:w="3356"/>
      <w:gridCol w:w="3268"/>
    </w:tblGrid>
    <w:tr w:rsidR="00B52F9A" w:rsidRPr="008A7B9C">
      <w:tc>
        <w:tcPr>
          <w:tcW w:w="3599" w:type="dxa"/>
        </w:tcPr>
        <w:p w:rsidR="00B52F9A" w:rsidRPr="008A7B9C" w:rsidRDefault="002A39F2" w:rsidP="00B52F9A">
          <w:pPr>
            <w:pStyle w:val="Pidipagina"/>
            <w:jc w:val="center"/>
            <w:rPr>
              <w:rFonts w:ascii="Verdana" w:hAnsi="Verdana"/>
              <w:sz w:val="12"/>
            </w:rPr>
          </w:pPr>
          <w:r w:rsidRPr="008A7B9C">
            <w:rPr>
              <w:rFonts w:ascii="Verdana" w:hAnsi="Verdana"/>
              <w:sz w:val="12"/>
            </w:rPr>
            <w:t>Via Galermo, 172 – 95123 Catania</w:t>
          </w:r>
        </w:p>
        <w:p w:rsidR="00B52F9A" w:rsidRPr="008A7B9C" w:rsidRDefault="002A39F2" w:rsidP="00B52F9A">
          <w:pPr>
            <w:pStyle w:val="Pidipagina"/>
            <w:jc w:val="center"/>
            <w:rPr>
              <w:rFonts w:ascii="Verdana" w:hAnsi="Verdana"/>
              <w:sz w:val="12"/>
            </w:rPr>
          </w:pPr>
          <w:r w:rsidRPr="008A7B9C">
            <w:rPr>
              <w:rFonts w:ascii="Verdana" w:hAnsi="Verdana"/>
              <w:sz w:val="12"/>
            </w:rPr>
            <w:t>Tel. 095 – 515000 – Fax 095 - 515717</w:t>
          </w:r>
        </w:p>
      </w:tc>
      <w:tc>
        <w:tcPr>
          <w:tcW w:w="3600" w:type="dxa"/>
        </w:tcPr>
        <w:p w:rsidR="00B52F9A" w:rsidRPr="008A7B9C" w:rsidRDefault="002A39F2" w:rsidP="00B52F9A">
          <w:pPr>
            <w:pStyle w:val="Pidipagina"/>
            <w:jc w:val="center"/>
            <w:rPr>
              <w:rFonts w:ascii="Verdana" w:hAnsi="Verdana"/>
              <w:sz w:val="12"/>
            </w:rPr>
          </w:pPr>
          <w:r w:rsidRPr="008A7B9C">
            <w:rPr>
              <w:rFonts w:ascii="Verdana" w:hAnsi="Verdana"/>
              <w:sz w:val="12"/>
            </w:rPr>
            <w:t xml:space="preserve">E-mail: </w:t>
          </w:r>
          <w:hyperlink r:id="rId1" w:history="1">
            <w:r w:rsidRPr="00C25148">
              <w:rPr>
                <w:rStyle w:val="Collegamentoipertestuale"/>
                <w:rFonts w:ascii="Verdana" w:hAnsi="Verdana"/>
                <w:sz w:val="12"/>
              </w:rPr>
              <w:t>cttb01000a@istruzione.it</w:t>
            </w:r>
          </w:hyperlink>
        </w:p>
        <w:p w:rsidR="00B52F9A" w:rsidRPr="008A7B9C" w:rsidRDefault="002A39F2" w:rsidP="00B52F9A">
          <w:pPr>
            <w:pStyle w:val="Pidipagina"/>
            <w:jc w:val="center"/>
            <w:rPr>
              <w:rFonts w:ascii="Verdana" w:hAnsi="Verdana"/>
              <w:sz w:val="12"/>
            </w:rPr>
          </w:pPr>
          <w:r w:rsidRPr="008A7B9C">
            <w:rPr>
              <w:rFonts w:ascii="Verdana" w:hAnsi="Verdana"/>
              <w:sz w:val="12"/>
            </w:rPr>
            <w:t>Sito Web: www.itaer.catania.it</w:t>
          </w:r>
        </w:p>
      </w:tc>
      <w:tc>
        <w:tcPr>
          <w:tcW w:w="3600" w:type="dxa"/>
        </w:tcPr>
        <w:p w:rsidR="00B52F9A" w:rsidRPr="008A7B9C" w:rsidRDefault="002A39F2" w:rsidP="00B52F9A">
          <w:pPr>
            <w:pStyle w:val="Pidipagina"/>
            <w:jc w:val="center"/>
            <w:rPr>
              <w:rFonts w:ascii="Verdana" w:hAnsi="Verdana"/>
              <w:sz w:val="12"/>
            </w:rPr>
          </w:pPr>
          <w:r w:rsidRPr="008A7B9C">
            <w:rPr>
              <w:rFonts w:ascii="Verdana" w:hAnsi="Verdana"/>
              <w:sz w:val="12"/>
            </w:rPr>
            <w:t>CF : 80013880879</w:t>
          </w:r>
        </w:p>
        <w:p w:rsidR="00B52F9A" w:rsidRPr="008A7B9C" w:rsidRDefault="002A39F2" w:rsidP="00B52F9A">
          <w:pPr>
            <w:pStyle w:val="Pidipagina"/>
            <w:jc w:val="center"/>
            <w:rPr>
              <w:rFonts w:ascii="Verdana" w:hAnsi="Verdana"/>
              <w:sz w:val="12"/>
            </w:rPr>
          </w:pPr>
          <w:r w:rsidRPr="008A7B9C">
            <w:rPr>
              <w:rFonts w:ascii="Verdana" w:hAnsi="Verdana"/>
              <w:sz w:val="12"/>
            </w:rPr>
            <w:t>CM : CTTB01000A</w:t>
          </w:r>
        </w:p>
      </w:tc>
    </w:tr>
  </w:tbl>
  <w:p w:rsidR="00B52F9A" w:rsidRDefault="003B640D">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Default="00F67344" w:rsidP="00B52F9A">
    <w:pPr>
      <w:pStyle w:val="Pidipagina"/>
      <w:framePr w:wrap="around" w:vAnchor="text" w:hAnchor="page" w:x="8362" w:y="385"/>
      <w:rPr>
        <w:rStyle w:val="Numeropagina"/>
      </w:rPr>
    </w:pPr>
    <w:r>
      <w:rPr>
        <w:rStyle w:val="Numeropagina"/>
      </w:rPr>
      <w:fldChar w:fldCharType="begin"/>
    </w:r>
    <w:r w:rsidR="002A39F2">
      <w:rPr>
        <w:rStyle w:val="Numeropagina"/>
      </w:rPr>
      <w:instrText xml:space="preserve">PAGE  </w:instrText>
    </w:r>
    <w:r>
      <w:rPr>
        <w:rStyle w:val="Numeropagina"/>
      </w:rPr>
      <w:fldChar w:fldCharType="separate"/>
    </w:r>
    <w:r w:rsidR="00D073C6">
      <w:rPr>
        <w:rStyle w:val="Numeropagina"/>
        <w:noProof/>
      </w:rPr>
      <w:t>6</w:t>
    </w:r>
    <w:r>
      <w:rPr>
        <w:rStyle w:val="Numeropagina"/>
      </w:rPr>
      <w:fldChar w:fldCharType="end"/>
    </w:r>
  </w:p>
  <w:p w:rsidR="00B52F9A" w:rsidRDefault="003B640D" w:rsidP="00B52F9A">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Default="003B64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40D" w:rsidRDefault="003B640D" w:rsidP="00D108A3">
      <w:r>
        <w:separator/>
      </w:r>
    </w:p>
  </w:footnote>
  <w:footnote w:type="continuationSeparator" w:id="1">
    <w:p w:rsidR="003B640D" w:rsidRDefault="003B640D" w:rsidP="00D10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28"/>
      <w:gridCol w:w="4535"/>
      <w:gridCol w:w="1873"/>
      <w:gridCol w:w="1113"/>
      <w:gridCol w:w="984"/>
    </w:tblGrid>
    <w:tr w:rsidR="00B52F9A">
      <w:trPr>
        <w:trHeight w:val="1272"/>
      </w:trPr>
      <w:tc>
        <w:tcPr>
          <w:tcW w:w="2128" w:type="dxa"/>
          <w:vAlign w:val="center"/>
        </w:tcPr>
        <w:p w:rsidR="00B52F9A" w:rsidRDefault="00F67344" w:rsidP="00B52F9A">
          <w:pPr>
            <w:tabs>
              <w:tab w:val="left" w:pos="780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9.75pt">
                <v:imagedata r:id="rId1" o:title="logo ferrarin"/>
              </v:shape>
            </w:pict>
          </w:r>
        </w:p>
      </w:tc>
      <w:tc>
        <w:tcPr>
          <w:tcW w:w="4535" w:type="dxa"/>
          <w:vAlign w:val="center"/>
        </w:tcPr>
        <w:p w:rsidR="00B52F9A" w:rsidRDefault="002A39F2" w:rsidP="00B52F9A">
          <w:pPr>
            <w:pStyle w:val="IntestazioneSQ"/>
            <w:rPr>
              <w:rFonts w:ascii="Verdana" w:hAnsi="Verdana"/>
              <w:sz w:val="28"/>
            </w:rPr>
          </w:pPr>
          <w:r>
            <w:rPr>
              <w:rFonts w:ascii="Verdana" w:hAnsi="Verdana"/>
              <w:sz w:val="28"/>
            </w:rPr>
            <w:t xml:space="preserve">SISTEMA DI GESTIONE </w:t>
          </w:r>
        </w:p>
        <w:p w:rsidR="00B52F9A" w:rsidRDefault="002A39F2" w:rsidP="00B52F9A">
          <w:pPr>
            <w:tabs>
              <w:tab w:val="left" w:pos="7800"/>
            </w:tabs>
            <w:jc w:val="center"/>
          </w:pPr>
          <w:r>
            <w:rPr>
              <w:rFonts w:ascii="Verdana" w:hAnsi="Verdana"/>
              <w:sz w:val="28"/>
            </w:rPr>
            <w:t>PER LA QUALIT</w:t>
          </w:r>
          <w:r>
            <w:rPr>
              <w:rFonts w:ascii="Verdana" w:hAnsi="Verdana"/>
              <w:caps/>
              <w:sz w:val="28"/>
            </w:rPr>
            <w:t>à</w:t>
          </w:r>
        </w:p>
      </w:tc>
      <w:tc>
        <w:tcPr>
          <w:tcW w:w="3970" w:type="dxa"/>
          <w:gridSpan w:val="3"/>
          <w:vAlign w:val="center"/>
        </w:tcPr>
        <w:p w:rsidR="00B52F9A" w:rsidRDefault="002A39F2" w:rsidP="00B52F9A">
          <w:pPr>
            <w:pStyle w:val="Intestazione"/>
            <w:jc w:val="center"/>
            <w:rPr>
              <w:rFonts w:ascii="Verdana" w:hAnsi="Verdana"/>
              <w:b/>
              <w:sz w:val="22"/>
            </w:rPr>
          </w:pPr>
          <w:r>
            <w:rPr>
              <w:rFonts w:ascii="Verdana" w:hAnsi="Verdana"/>
              <w:b/>
              <w:sz w:val="22"/>
            </w:rPr>
            <w:t>Indirizzo Trasporti e Logistica</w:t>
          </w:r>
        </w:p>
        <w:p w:rsidR="00B52F9A" w:rsidRPr="001F4C27" w:rsidRDefault="002A39F2" w:rsidP="00B52F9A">
          <w:pPr>
            <w:pStyle w:val="Intestazione"/>
            <w:jc w:val="center"/>
            <w:rPr>
              <w:rFonts w:ascii="Verdana" w:hAnsi="Verdana"/>
              <w:b/>
              <w:sz w:val="22"/>
            </w:rPr>
          </w:pPr>
          <w:r w:rsidRPr="001F4C27">
            <w:rPr>
              <w:rFonts w:ascii="Verdana" w:hAnsi="Verdana"/>
              <w:b/>
              <w:sz w:val="22"/>
            </w:rPr>
            <w:t>Ist. Tec. Aeronautico Statale</w:t>
          </w:r>
        </w:p>
        <w:p w:rsidR="00B52F9A" w:rsidRPr="001F4C27" w:rsidRDefault="002A39F2" w:rsidP="00B52F9A">
          <w:pPr>
            <w:pStyle w:val="Intestazione"/>
            <w:jc w:val="center"/>
            <w:rPr>
              <w:rFonts w:ascii="Verdana" w:hAnsi="Verdana"/>
              <w:b/>
              <w:sz w:val="22"/>
            </w:rPr>
          </w:pPr>
          <w:r w:rsidRPr="001F4C27">
            <w:rPr>
              <w:rFonts w:ascii="Verdana" w:hAnsi="Verdana"/>
              <w:b/>
              <w:sz w:val="22"/>
            </w:rPr>
            <w:t>“Arturo Ferrarin”</w:t>
          </w:r>
        </w:p>
        <w:p w:rsidR="00B52F9A" w:rsidRDefault="002A39F2" w:rsidP="00B52F9A">
          <w:pPr>
            <w:pStyle w:val="Intestazione"/>
            <w:jc w:val="center"/>
            <w:rPr>
              <w:rFonts w:ascii="Verdana" w:hAnsi="Verdana"/>
              <w:sz w:val="22"/>
            </w:rPr>
          </w:pPr>
          <w:r>
            <w:rPr>
              <w:rFonts w:ascii="Verdana" w:hAnsi="Verdana"/>
              <w:sz w:val="22"/>
            </w:rPr>
            <w:t>Via Galermo, 172</w:t>
          </w:r>
        </w:p>
        <w:p w:rsidR="00B52F9A" w:rsidRDefault="002A39F2" w:rsidP="00B52F9A">
          <w:pPr>
            <w:tabs>
              <w:tab w:val="left" w:pos="7800"/>
            </w:tabs>
            <w:jc w:val="center"/>
          </w:pPr>
          <w:r>
            <w:rPr>
              <w:rFonts w:ascii="Verdana" w:hAnsi="Verdana"/>
              <w:sz w:val="22"/>
            </w:rPr>
            <w:t>95123 Catania (CT)</w:t>
          </w:r>
        </w:p>
      </w:tc>
    </w:tr>
    <w:tr w:rsidR="00B52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02"/>
      </w:trPr>
      <w:tc>
        <w:tcPr>
          <w:tcW w:w="2128" w:type="dxa"/>
          <w:tcBorders>
            <w:top w:val="single" w:sz="4" w:space="0" w:color="000000"/>
            <w:left w:val="single" w:sz="4" w:space="0" w:color="000000"/>
            <w:bottom w:val="single" w:sz="4" w:space="0" w:color="000000"/>
          </w:tcBorders>
          <w:vAlign w:val="center"/>
        </w:tcPr>
        <w:p w:rsidR="00B52F9A" w:rsidRDefault="002A39F2" w:rsidP="00B52F9A">
          <w:pPr>
            <w:pStyle w:val="Intestazione"/>
            <w:snapToGrid w:val="0"/>
            <w:jc w:val="center"/>
          </w:pPr>
          <w:r w:rsidRPr="009F62E2">
            <w:rPr>
              <w:rFonts w:ascii="Verdana" w:hAnsi="Verdana"/>
              <w:sz w:val="18"/>
            </w:rPr>
            <w:t>Modulo</w:t>
          </w:r>
        </w:p>
      </w:tc>
      <w:tc>
        <w:tcPr>
          <w:tcW w:w="6408" w:type="dxa"/>
          <w:gridSpan w:val="2"/>
          <w:tcBorders>
            <w:top w:val="single" w:sz="4" w:space="0" w:color="000000"/>
            <w:left w:val="single" w:sz="4" w:space="0" w:color="000000"/>
            <w:bottom w:val="single" w:sz="4" w:space="0" w:color="000000"/>
          </w:tcBorders>
          <w:vAlign w:val="center"/>
        </w:tcPr>
        <w:p w:rsidR="00B52F9A" w:rsidRDefault="002A39F2" w:rsidP="00B52F9A">
          <w:pPr>
            <w:pStyle w:val="Intestazione"/>
            <w:snapToGrid w:val="0"/>
            <w:jc w:val="center"/>
            <w:rPr>
              <w:rFonts w:ascii="Verdana" w:hAnsi="Verdana"/>
              <w:b/>
              <w:sz w:val="22"/>
            </w:rPr>
          </w:pPr>
          <w:r>
            <w:rPr>
              <w:rFonts w:ascii="Verdana" w:hAnsi="Verdana"/>
              <w:b/>
              <w:sz w:val="22"/>
            </w:rPr>
            <w:t>Programmazione Moduli Didattici</w:t>
          </w:r>
        </w:p>
      </w:tc>
      <w:tc>
        <w:tcPr>
          <w:tcW w:w="1113" w:type="dxa"/>
          <w:tcBorders>
            <w:top w:val="single" w:sz="4" w:space="0" w:color="000000"/>
            <w:left w:val="single" w:sz="4" w:space="0" w:color="000000"/>
            <w:bottom w:val="single" w:sz="4" w:space="0" w:color="000000"/>
          </w:tcBorders>
          <w:vAlign w:val="center"/>
        </w:tcPr>
        <w:p w:rsidR="00B52F9A" w:rsidRDefault="002A39F2" w:rsidP="00B52F9A">
          <w:pPr>
            <w:pStyle w:val="Intestazione"/>
            <w:snapToGrid w:val="0"/>
            <w:jc w:val="center"/>
            <w:rPr>
              <w:rFonts w:ascii="Verdana" w:hAnsi="Verdana"/>
              <w:sz w:val="18"/>
            </w:rPr>
          </w:pPr>
          <w:r>
            <w:rPr>
              <w:rFonts w:ascii="Verdana" w:hAnsi="Verdana"/>
              <w:sz w:val="18"/>
            </w:rPr>
            <w:t>Codice</w:t>
          </w:r>
        </w:p>
        <w:p w:rsidR="00B52F9A" w:rsidRDefault="002A39F2" w:rsidP="00B52F9A">
          <w:pPr>
            <w:pStyle w:val="Intestazione"/>
            <w:jc w:val="center"/>
            <w:rPr>
              <w:rFonts w:ascii="Verdana" w:hAnsi="Verdana"/>
              <w:sz w:val="18"/>
            </w:rPr>
          </w:pPr>
          <w:r>
            <w:rPr>
              <w:rFonts w:ascii="Verdana" w:hAnsi="Verdana"/>
              <w:sz w:val="18"/>
            </w:rPr>
            <w:t>M PMD A</w:t>
          </w:r>
        </w:p>
      </w:tc>
      <w:tc>
        <w:tcPr>
          <w:tcW w:w="984" w:type="dxa"/>
          <w:tcBorders>
            <w:top w:val="single" w:sz="4" w:space="0" w:color="000000"/>
            <w:left w:val="single" w:sz="4" w:space="0" w:color="000000"/>
            <w:bottom w:val="single" w:sz="4" w:space="0" w:color="000000"/>
            <w:right w:val="single" w:sz="4" w:space="0" w:color="000000"/>
          </w:tcBorders>
          <w:vAlign w:val="center"/>
        </w:tcPr>
        <w:p w:rsidR="00B52F9A" w:rsidRDefault="002A39F2" w:rsidP="00B52F9A">
          <w:pPr>
            <w:pStyle w:val="Intestazione"/>
            <w:snapToGrid w:val="0"/>
            <w:jc w:val="center"/>
            <w:rPr>
              <w:rFonts w:ascii="Verdana" w:hAnsi="Verdana"/>
              <w:sz w:val="17"/>
            </w:rPr>
          </w:pPr>
          <w:r>
            <w:rPr>
              <w:rFonts w:ascii="Verdana" w:hAnsi="Verdana"/>
              <w:sz w:val="17"/>
            </w:rPr>
            <w:t xml:space="preserve">Pagina </w:t>
          </w:r>
          <w:r w:rsidR="00F67344">
            <w:rPr>
              <w:sz w:val="17"/>
            </w:rPr>
            <w:fldChar w:fldCharType="begin"/>
          </w:r>
          <w:r>
            <w:rPr>
              <w:sz w:val="17"/>
            </w:rPr>
            <w:instrText xml:space="preserve"> PAGE </w:instrText>
          </w:r>
          <w:r w:rsidR="00F67344">
            <w:rPr>
              <w:sz w:val="17"/>
            </w:rPr>
            <w:fldChar w:fldCharType="separate"/>
          </w:r>
          <w:r w:rsidR="00D073C6">
            <w:rPr>
              <w:noProof/>
              <w:sz w:val="17"/>
            </w:rPr>
            <w:t>1</w:t>
          </w:r>
          <w:r w:rsidR="00F67344">
            <w:rPr>
              <w:sz w:val="17"/>
            </w:rPr>
            <w:fldChar w:fldCharType="end"/>
          </w:r>
          <w:r>
            <w:rPr>
              <w:rFonts w:ascii="Verdana" w:hAnsi="Verdana"/>
              <w:sz w:val="17"/>
            </w:rPr>
            <w:t xml:space="preserve"> </w:t>
          </w:r>
        </w:p>
        <w:p w:rsidR="00B52F9A" w:rsidRDefault="002A39F2" w:rsidP="00B52F9A">
          <w:pPr>
            <w:pStyle w:val="Intestazione"/>
            <w:jc w:val="center"/>
          </w:pPr>
          <w:r>
            <w:rPr>
              <w:rFonts w:ascii="Verdana" w:hAnsi="Verdana"/>
              <w:sz w:val="17"/>
            </w:rPr>
            <w:t xml:space="preserve">di </w:t>
          </w:r>
          <w:r w:rsidR="00F67344">
            <w:rPr>
              <w:sz w:val="17"/>
            </w:rPr>
            <w:fldChar w:fldCharType="begin"/>
          </w:r>
          <w:r>
            <w:rPr>
              <w:sz w:val="17"/>
            </w:rPr>
            <w:instrText xml:space="preserve"> NUMPAGES \*Arabic </w:instrText>
          </w:r>
          <w:r w:rsidR="00F67344">
            <w:rPr>
              <w:sz w:val="17"/>
            </w:rPr>
            <w:fldChar w:fldCharType="separate"/>
          </w:r>
          <w:r w:rsidR="00D073C6">
            <w:rPr>
              <w:noProof/>
              <w:sz w:val="17"/>
            </w:rPr>
            <w:t>1</w:t>
          </w:r>
          <w:r w:rsidR="00F67344">
            <w:rPr>
              <w:sz w:val="17"/>
            </w:rPr>
            <w:fldChar w:fldCharType="end"/>
          </w:r>
        </w:p>
      </w:tc>
    </w:tr>
  </w:tbl>
  <w:p w:rsidR="00B52F9A" w:rsidRDefault="003B640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Default="003B640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Pr="007D16B6" w:rsidRDefault="003B640D" w:rsidP="00B52F9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C7783"/>
    <w:multiLevelType w:val="hybridMultilevel"/>
    <w:tmpl w:val="414A4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C63161"/>
    <w:multiLevelType w:val="hybridMultilevel"/>
    <w:tmpl w:val="C1683B92"/>
    <w:lvl w:ilvl="0" w:tplc="9946943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5DF37745"/>
    <w:multiLevelType w:val="hybridMultilevel"/>
    <w:tmpl w:val="B5BA1B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8220CA1"/>
    <w:multiLevelType w:val="hybridMultilevel"/>
    <w:tmpl w:val="D39CBCEA"/>
    <w:lvl w:ilvl="0" w:tplc="4B403A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7B42F4"/>
    <w:multiLevelType w:val="hybridMultilevel"/>
    <w:tmpl w:val="B2E8F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3314"/>
  </w:hdrShapeDefaults>
  <w:footnotePr>
    <w:footnote w:id="0"/>
    <w:footnote w:id="1"/>
  </w:footnotePr>
  <w:endnotePr>
    <w:endnote w:id="0"/>
    <w:endnote w:id="1"/>
  </w:endnotePr>
  <w:compat/>
  <w:rsids>
    <w:rsidRoot w:val="002A39F2"/>
    <w:rsid w:val="000174EA"/>
    <w:rsid w:val="00023CFC"/>
    <w:rsid w:val="00045688"/>
    <w:rsid w:val="00184E54"/>
    <w:rsid w:val="00264BDF"/>
    <w:rsid w:val="00296C13"/>
    <w:rsid w:val="002A39F2"/>
    <w:rsid w:val="003B640D"/>
    <w:rsid w:val="00406CFB"/>
    <w:rsid w:val="00461266"/>
    <w:rsid w:val="007032AD"/>
    <w:rsid w:val="007F3162"/>
    <w:rsid w:val="008833CA"/>
    <w:rsid w:val="009D0057"/>
    <w:rsid w:val="00D073C6"/>
    <w:rsid w:val="00D108A3"/>
    <w:rsid w:val="00D30871"/>
    <w:rsid w:val="00EB53DB"/>
    <w:rsid w:val="00F673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9F2"/>
    <w:pPr>
      <w:jc w:val="left"/>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A39F2"/>
    <w:pPr>
      <w:keepNext/>
      <w:jc w:val="center"/>
      <w:outlineLvl w:val="0"/>
    </w:pPr>
    <w:rPr>
      <w:sz w:val="24"/>
    </w:rPr>
  </w:style>
  <w:style w:type="paragraph" w:styleId="Titolo2">
    <w:name w:val="heading 2"/>
    <w:basedOn w:val="Normale"/>
    <w:next w:val="Normale"/>
    <w:link w:val="Titolo2Carattere"/>
    <w:qFormat/>
    <w:rsid w:val="002A39F2"/>
    <w:pPr>
      <w:keepNext/>
      <w:pBdr>
        <w:top w:val="single" w:sz="4" w:space="1" w:color="auto"/>
        <w:left w:val="single" w:sz="4" w:space="4" w:color="auto"/>
        <w:bottom w:val="single" w:sz="4" w:space="1" w:color="auto"/>
        <w:right w:val="single" w:sz="4" w:space="4" w:color="auto"/>
      </w:pBdr>
      <w:jc w:val="center"/>
      <w:outlineLvl w:val="1"/>
    </w:pPr>
    <w:rPr>
      <w:b/>
      <w:sz w:val="32"/>
    </w:rPr>
  </w:style>
  <w:style w:type="paragraph" w:styleId="Titolo3">
    <w:name w:val="heading 3"/>
    <w:basedOn w:val="Normale"/>
    <w:next w:val="Normale"/>
    <w:link w:val="Titolo3Carattere"/>
    <w:qFormat/>
    <w:rsid w:val="002A39F2"/>
    <w:pPr>
      <w:keepNext/>
      <w:pBdr>
        <w:top w:val="single" w:sz="4" w:space="1" w:color="auto"/>
        <w:left w:val="single" w:sz="4" w:space="4" w:color="auto"/>
        <w:bottom w:val="single" w:sz="4" w:space="1" w:color="auto"/>
        <w:right w:val="single" w:sz="4" w:space="4" w:color="auto"/>
      </w:pBdr>
      <w:jc w:val="center"/>
      <w:outlineLvl w:val="2"/>
    </w:pPr>
    <w:rPr>
      <w:b/>
      <w:i/>
      <w:sz w:val="32"/>
    </w:rPr>
  </w:style>
  <w:style w:type="paragraph" w:styleId="Titolo4">
    <w:name w:val="heading 4"/>
    <w:basedOn w:val="Normale"/>
    <w:next w:val="Normale"/>
    <w:link w:val="Titolo4Carattere"/>
    <w:qFormat/>
    <w:rsid w:val="002A39F2"/>
    <w:pPr>
      <w:keepNext/>
      <w:jc w:val="center"/>
      <w:outlineLvl w:val="3"/>
    </w:pPr>
    <w:rPr>
      <w:sz w:val="28"/>
    </w:rPr>
  </w:style>
  <w:style w:type="paragraph" w:styleId="Titolo8">
    <w:name w:val="heading 8"/>
    <w:basedOn w:val="Normale"/>
    <w:next w:val="Normale"/>
    <w:link w:val="Titolo8Carattere"/>
    <w:qFormat/>
    <w:rsid w:val="002A39F2"/>
    <w:pPr>
      <w:keepNext/>
      <w:ind w:firstLine="426"/>
      <w:jc w:val="both"/>
      <w:outlineLvl w:val="7"/>
    </w:pPr>
    <w:rPr>
      <w:b/>
      <w:sz w:val="24"/>
      <w:u w:val="single"/>
    </w:rPr>
  </w:style>
  <w:style w:type="paragraph" w:styleId="Titolo9">
    <w:name w:val="heading 9"/>
    <w:basedOn w:val="Normale"/>
    <w:next w:val="Normale"/>
    <w:link w:val="Titolo9Carattere"/>
    <w:qFormat/>
    <w:rsid w:val="002A39F2"/>
    <w:pPr>
      <w:keepNext/>
      <w:ind w:left="426"/>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39F2"/>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2A39F2"/>
    <w:rPr>
      <w:rFonts w:ascii="Times New Roman" w:eastAsia="Times New Roman" w:hAnsi="Times New Roman" w:cs="Times New Roman"/>
      <w:b/>
      <w:sz w:val="32"/>
      <w:szCs w:val="20"/>
      <w:lang w:eastAsia="it-IT"/>
    </w:rPr>
  </w:style>
  <w:style w:type="character" w:customStyle="1" w:styleId="Titolo3Carattere">
    <w:name w:val="Titolo 3 Carattere"/>
    <w:basedOn w:val="Carpredefinitoparagrafo"/>
    <w:link w:val="Titolo3"/>
    <w:rsid w:val="002A39F2"/>
    <w:rPr>
      <w:rFonts w:ascii="Times New Roman" w:eastAsia="Times New Roman" w:hAnsi="Times New Roman" w:cs="Times New Roman"/>
      <w:b/>
      <w:i/>
      <w:sz w:val="32"/>
      <w:szCs w:val="20"/>
      <w:lang w:eastAsia="it-IT"/>
    </w:rPr>
  </w:style>
  <w:style w:type="character" w:customStyle="1" w:styleId="Titolo4Carattere">
    <w:name w:val="Titolo 4 Carattere"/>
    <w:basedOn w:val="Carpredefinitoparagrafo"/>
    <w:link w:val="Titolo4"/>
    <w:rsid w:val="002A39F2"/>
    <w:rPr>
      <w:rFonts w:ascii="Times New Roman" w:eastAsia="Times New Roman" w:hAnsi="Times New Roman" w:cs="Times New Roman"/>
      <w:sz w:val="28"/>
      <w:szCs w:val="20"/>
      <w:lang w:eastAsia="it-IT"/>
    </w:rPr>
  </w:style>
  <w:style w:type="character" w:customStyle="1" w:styleId="Titolo8Carattere">
    <w:name w:val="Titolo 8 Carattere"/>
    <w:basedOn w:val="Carpredefinitoparagrafo"/>
    <w:link w:val="Titolo8"/>
    <w:rsid w:val="002A39F2"/>
    <w:rPr>
      <w:rFonts w:ascii="Times New Roman" w:eastAsia="Times New Roman" w:hAnsi="Times New Roman" w:cs="Times New Roman"/>
      <w:b/>
      <w:sz w:val="24"/>
      <w:szCs w:val="20"/>
      <w:u w:val="single"/>
      <w:lang w:eastAsia="it-IT"/>
    </w:rPr>
  </w:style>
  <w:style w:type="character" w:customStyle="1" w:styleId="Titolo9Carattere">
    <w:name w:val="Titolo 9 Carattere"/>
    <w:basedOn w:val="Carpredefinitoparagrafo"/>
    <w:link w:val="Titolo9"/>
    <w:rsid w:val="002A39F2"/>
    <w:rPr>
      <w:rFonts w:ascii="Times New Roman" w:eastAsia="Times New Roman" w:hAnsi="Times New Roman" w:cs="Times New Roman"/>
      <w:b/>
      <w:sz w:val="24"/>
      <w:szCs w:val="20"/>
      <w:u w:val="single"/>
      <w:lang w:eastAsia="it-IT"/>
    </w:rPr>
  </w:style>
  <w:style w:type="paragraph" w:styleId="Pidipagina">
    <w:name w:val="footer"/>
    <w:basedOn w:val="Normale"/>
    <w:link w:val="PidipaginaCarattere"/>
    <w:rsid w:val="002A39F2"/>
    <w:pPr>
      <w:tabs>
        <w:tab w:val="center" w:pos="4819"/>
        <w:tab w:val="right" w:pos="9638"/>
      </w:tabs>
    </w:pPr>
  </w:style>
  <w:style w:type="character" w:customStyle="1" w:styleId="PidipaginaCarattere">
    <w:name w:val="Piè di pagina Carattere"/>
    <w:basedOn w:val="Carpredefinitoparagrafo"/>
    <w:link w:val="Pidipagina"/>
    <w:rsid w:val="002A39F2"/>
    <w:rPr>
      <w:rFonts w:ascii="Times New Roman" w:eastAsia="Times New Roman" w:hAnsi="Times New Roman" w:cs="Times New Roman"/>
      <w:sz w:val="20"/>
      <w:szCs w:val="20"/>
      <w:lang w:eastAsia="it-IT"/>
    </w:rPr>
  </w:style>
  <w:style w:type="character" w:styleId="Numeropagina">
    <w:name w:val="page number"/>
    <w:basedOn w:val="Carpredefinitoparagrafo"/>
    <w:rsid w:val="002A39F2"/>
  </w:style>
  <w:style w:type="paragraph" w:styleId="Intestazione">
    <w:name w:val="header"/>
    <w:basedOn w:val="Normale"/>
    <w:link w:val="IntestazioneCarattere"/>
    <w:rsid w:val="002A39F2"/>
    <w:pPr>
      <w:tabs>
        <w:tab w:val="center" w:pos="4819"/>
        <w:tab w:val="right" w:pos="9638"/>
      </w:tabs>
    </w:pPr>
  </w:style>
  <w:style w:type="character" w:customStyle="1" w:styleId="IntestazioneCarattere">
    <w:name w:val="Intestazione Carattere"/>
    <w:basedOn w:val="Carpredefinitoparagrafo"/>
    <w:link w:val="Intestazione"/>
    <w:rsid w:val="002A39F2"/>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2A39F2"/>
    <w:pPr>
      <w:ind w:firstLine="426"/>
      <w:jc w:val="both"/>
    </w:pPr>
    <w:rPr>
      <w:sz w:val="22"/>
    </w:rPr>
  </w:style>
  <w:style w:type="character" w:customStyle="1" w:styleId="Rientrocorpodeltesto2Carattere">
    <w:name w:val="Rientro corpo del testo 2 Carattere"/>
    <w:basedOn w:val="Carpredefinitoparagrafo"/>
    <w:link w:val="Rientrocorpodeltesto2"/>
    <w:rsid w:val="002A39F2"/>
    <w:rPr>
      <w:rFonts w:ascii="Times New Roman" w:eastAsia="Times New Roman" w:hAnsi="Times New Roman" w:cs="Times New Roman"/>
      <w:szCs w:val="20"/>
      <w:lang w:eastAsia="it-IT"/>
    </w:rPr>
  </w:style>
  <w:style w:type="paragraph" w:customStyle="1" w:styleId="IntestazioneSQ">
    <w:name w:val="Intestazione SQ"/>
    <w:basedOn w:val="Intestazione"/>
    <w:rsid w:val="002A39F2"/>
    <w:pPr>
      <w:spacing w:before="60" w:line="216" w:lineRule="auto"/>
      <w:jc w:val="center"/>
    </w:pPr>
    <w:rPr>
      <w:rFonts w:ascii="Book Antiqua" w:hAnsi="Book Antiqua"/>
      <w:sz w:val="52"/>
    </w:rPr>
  </w:style>
  <w:style w:type="character" w:styleId="Collegamentoipertestuale">
    <w:name w:val="Hyperlink"/>
    <w:basedOn w:val="Carpredefinitoparagrafo"/>
    <w:uiPriority w:val="99"/>
    <w:unhideWhenUsed/>
    <w:rsid w:val="002A39F2"/>
    <w:rPr>
      <w:color w:val="0000FF"/>
      <w:u w:val="single"/>
    </w:rPr>
  </w:style>
  <w:style w:type="paragraph" w:styleId="Paragrafoelenco">
    <w:name w:val="List Paragraph"/>
    <w:basedOn w:val="Normale"/>
    <w:uiPriority w:val="34"/>
    <w:qFormat/>
    <w:rsid w:val="00045688"/>
    <w:pPr>
      <w:ind w:left="720"/>
      <w:contextualSpacing/>
    </w:pPr>
  </w:style>
</w:styles>
</file>

<file path=word/webSettings.xml><?xml version="1.0" encoding="utf-8"?>
<w:webSettings xmlns:r="http://schemas.openxmlformats.org/officeDocument/2006/relationships" xmlns:w="http://schemas.openxmlformats.org/wordprocessingml/2006/main">
  <w:divs>
    <w:div w:id="1942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mailto:cttb01000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1355</Words>
  <Characters>7724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Operatore</cp:lastModifiedBy>
  <cp:revision>4</cp:revision>
  <dcterms:created xsi:type="dcterms:W3CDTF">2021-09-07T08:56:00Z</dcterms:created>
  <dcterms:modified xsi:type="dcterms:W3CDTF">2021-09-07T09:18:00Z</dcterms:modified>
</cp:coreProperties>
</file>